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21"/>
        <w:gridCol w:w="4621"/>
      </w:tblGrid>
      <w:tr w:rsidR="00E548BB" w:rsidRPr="00E548BB" w:rsidTr="00E10B0A">
        <w:tc>
          <w:tcPr>
            <w:tcW w:w="4621" w:type="dxa"/>
          </w:tcPr>
          <w:p w:rsidR="00E10B0A" w:rsidRPr="00E548BB" w:rsidRDefault="00E10B0A">
            <w:pPr>
              <w:rPr>
                <w:rFonts w:ascii="Arial" w:hAnsi="Arial" w:cs="Arial"/>
                <w:sz w:val="24"/>
                <w:szCs w:val="24"/>
              </w:rPr>
            </w:pPr>
            <w:r w:rsidRPr="00E548BB">
              <w:rPr>
                <w:rFonts w:ascii="Arial" w:hAnsi="Arial" w:cs="Arial"/>
                <w:sz w:val="24"/>
                <w:szCs w:val="24"/>
              </w:rPr>
              <w:t>Idea Title</w:t>
            </w:r>
          </w:p>
        </w:tc>
        <w:tc>
          <w:tcPr>
            <w:tcW w:w="4621" w:type="dxa"/>
          </w:tcPr>
          <w:p w:rsidR="0047781E" w:rsidRPr="0047781E" w:rsidRDefault="0047781E" w:rsidP="0047781E">
            <w:pPr>
              <w:rPr>
                <w:rFonts w:ascii="Arial" w:hAnsi="Arial" w:cs="Arial"/>
                <w:sz w:val="24"/>
                <w:szCs w:val="24"/>
              </w:rPr>
            </w:pPr>
            <w:r w:rsidRPr="0047781E">
              <w:rPr>
                <w:rFonts w:ascii="Arial" w:hAnsi="Arial" w:cs="Arial"/>
                <w:sz w:val="24"/>
                <w:szCs w:val="24"/>
              </w:rPr>
              <w:t xml:space="preserve">A peer led approach to evaluating the soft and fluffy </w:t>
            </w:r>
          </w:p>
          <w:p w:rsidR="00E10B0A" w:rsidRPr="0047781E" w:rsidRDefault="00E10B0A" w:rsidP="0061491B">
            <w:pPr>
              <w:rPr>
                <w:rFonts w:ascii="Arial" w:hAnsi="Arial" w:cs="Arial"/>
                <w:sz w:val="24"/>
                <w:szCs w:val="24"/>
              </w:rPr>
            </w:pPr>
          </w:p>
        </w:tc>
      </w:tr>
      <w:tr w:rsidR="00E548BB" w:rsidRPr="00E548BB" w:rsidTr="00E10B0A">
        <w:tc>
          <w:tcPr>
            <w:tcW w:w="4621" w:type="dxa"/>
          </w:tcPr>
          <w:p w:rsidR="00E10B0A" w:rsidRPr="00E548BB" w:rsidRDefault="00E10B0A">
            <w:pPr>
              <w:rPr>
                <w:rFonts w:ascii="Arial" w:hAnsi="Arial" w:cs="Arial"/>
                <w:sz w:val="24"/>
                <w:szCs w:val="24"/>
              </w:rPr>
            </w:pPr>
            <w:r w:rsidRPr="00E548BB">
              <w:rPr>
                <w:rFonts w:ascii="Arial" w:hAnsi="Arial" w:cs="Arial"/>
                <w:sz w:val="24"/>
                <w:szCs w:val="24"/>
              </w:rPr>
              <w:t>Team Name</w:t>
            </w:r>
          </w:p>
        </w:tc>
        <w:tc>
          <w:tcPr>
            <w:tcW w:w="4621" w:type="dxa"/>
          </w:tcPr>
          <w:p w:rsidR="0047781E" w:rsidRPr="0047781E" w:rsidRDefault="0047781E" w:rsidP="0047781E">
            <w:pPr>
              <w:rPr>
                <w:rFonts w:ascii="Arial" w:hAnsi="Arial" w:cs="Arial"/>
                <w:sz w:val="24"/>
                <w:szCs w:val="24"/>
              </w:rPr>
            </w:pPr>
            <w:r w:rsidRPr="0047781E">
              <w:rPr>
                <w:rFonts w:ascii="Arial" w:hAnsi="Arial" w:cs="Arial"/>
                <w:sz w:val="24"/>
                <w:szCs w:val="24"/>
              </w:rPr>
              <w:t>#</w:t>
            </w:r>
            <w:proofErr w:type="spellStart"/>
            <w:r w:rsidRPr="0047781E">
              <w:rPr>
                <w:rFonts w:ascii="Arial" w:hAnsi="Arial" w:cs="Arial"/>
                <w:sz w:val="24"/>
                <w:szCs w:val="24"/>
              </w:rPr>
              <w:t>softandfluffy</w:t>
            </w:r>
            <w:proofErr w:type="spellEnd"/>
          </w:p>
          <w:p w:rsidR="00E10B0A" w:rsidRPr="0047781E" w:rsidRDefault="00E10B0A">
            <w:pPr>
              <w:rPr>
                <w:rFonts w:ascii="Arial" w:hAnsi="Arial" w:cs="Arial"/>
                <w:sz w:val="24"/>
                <w:szCs w:val="24"/>
              </w:rPr>
            </w:pPr>
          </w:p>
        </w:tc>
      </w:tr>
      <w:tr w:rsidR="00E548BB" w:rsidRPr="00E548BB" w:rsidTr="00E10B0A">
        <w:tc>
          <w:tcPr>
            <w:tcW w:w="4621" w:type="dxa"/>
          </w:tcPr>
          <w:p w:rsidR="00E10B0A" w:rsidRPr="00E548BB" w:rsidRDefault="00E10B0A">
            <w:pPr>
              <w:rPr>
                <w:rFonts w:ascii="Arial" w:hAnsi="Arial" w:cs="Arial"/>
                <w:sz w:val="24"/>
                <w:szCs w:val="24"/>
              </w:rPr>
            </w:pPr>
            <w:r w:rsidRPr="00E548BB">
              <w:rPr>
                <w:rFonts w:ascii="Arial" w:hAnsi="Arial" w:cs="Arial"/>
                <w:sz w:val="24"/>
                <w:szCs w:val="24"/>
              </w:rPr>
              <w:t xml:space="preserve">Amount Bidding For </w:t>
            </w:r>
          </w:p>
        </w:tc>
        <w:tc>
          <w:tcPr>
            <w:tcW w:w="4621" w:type="dxa"/>
          </w:tcPr>
          <w:p w:rsidR="00E10B0A" w:rsidRPr="0047781E" w:rsidRDefault="0047781E">
            <w:pPr>
              <w:rPr>
                <w:rFonts w:ascii="Arial" w:hAnsi="Arial" w:cs="Arial"/>
                <w:sz w:val="24"/>
                <w:szCs w:val="24"/>
              </w:rPr>
            </w:pPr>
            <w:r w:rsidRPr="0047781E">
              <w:rPr>
                <w:rFonts w:ascii="Arial" w:hAnsi="Arial" w:cs="Arial"/>
                <w:sz w:val="24"/>
                <w:szCs w:val="24"/>
              </w:rPr>
              <w:t xml:space="preserve">£30,000 TBC </w:t>
            </w:r>
          </w:p>
        </w:tc>
      </w:tr>
      <w:tr w:rsidR="00E548BB" w:rsidRPr="00E548BB" w:rsidTr="00E10B0A">
        <w:tc>
          <w:tcPr>
            <w:tcW w:w="4621" w:type="dxa"/>
          </w:tcPr>
          <w:p w:rsidR="00E10B0A" w:rsidRPr="00E548BB" w:rsidRDefault="00E10B0A">
            <w:pPr>
              <w:rPr>
                <w:rFonts w:ascii="Arial" w:hAnsi="Arial" w:cs="Arial"/>
                <w:sz w:val="24"/>
                <w:szCs w:val="24"/>
              </w:rPr>
            </w:pPr>
            <w:r w:rsidRPr="00E548BB">
              <w:rPr>
                <w:rFonts w:ascii="Arial" w:hAnsi="Arial" w:cs="Arial"/>
                <w:sz w:val="24"/>
                <w:szCs w:val="24"/>
              </w:rPr>
              <w:t>Short description of the idea</w:t>
            </w:r>
          </w:p>
        </w:tc>
        <w:tc>
          <w:tcPr>
            <w:tcW w:w="4621" w:type="dxa"/>
          </w:tcPr>
          <w:p w:rsidR="0047781E" w:rsidRPr="0047781E" w:rsidRDefault="0047781E" w:rsidP="0047781E">
            <w:pPr>
              <w:rPr>
                <w:rFonts w:ascii="Arial" w:hAnsi="Arial" w:cs="Arial"/>
                <w:sz w:val="24"/>
                <w:szCs w:val="24"/>
              </w:rPr>
            </w:pPr>
            <w:r w:rsidRPr="0047781E">
              <w:rPr>
                <w:rFonts w:ascii="Arial" w:hAnsi="Arial" w:cs="Arial"/>
                <w:sz w:val="24"/>
                <w:szCs w:val="24"/>
              </w:rPr>
              <w:t xml:space="preserve">To train a peer-led network of Community Reporters to evaluate creative activities, providing new insights, and measuring impact of what are often described as “soft and fluffy” approaches. </w:t>
            </w:r>
          </w:p>
          <w:p w:rsidR="00E10B0A" w:rsidRPr="0047781E" w:rsidRDefault="00E10B0A" w:rsidP="00FE01DE">
            <w:pPr>
              <w:rPr>
                <w:rFonts w:ascii="Arial" w:hAnsi="Arial" w:cs="Arial"/>
                <w:spacing w:val="4"/>
                <w:sz w:val="24"/>
                <w:szCs w:val="24"/>
                <w:lang w:val="en"/>
              </w:rPr>
            </w:pPr>
          </w:p>
        </w:tc>
      </w:tr>
      <w:tr w:rsidR="00E548BB" w:rsidRPr="00E548BB" w:rsidTr="00E10B0A">
        <w:tc>
          <w:tcPr>
            <w:tcW w:w="4621" w:type="dxa"/>
          </w:tcPr>
          <w:p w:rsidR="00E10B0A" w:rsidRPr="00E548BB" w:rsidRDefault="00E10B0A">
            <w:pPr>
              <w:rPr>
                <w:rFonts w:ascii="Arial" w:hAnsi="Arial" w:cs="Arial"/>
                <w:sz w:val="24"/>
                <w:szCs w:val="24"/>
              </w:rPr>
            </w:pPr>
            <w:r w:rsidRPr="00E548BB">
              <w:rPr>
                <w:rFonts w:ascii="Arial" w:hAnsi="Arial" w:cs="Arial"/>
                <w:sz w:val="24"/>
                <w:szCs w:val="24"/>
              </w:rPr>
              <w:t>Image</w:t>
            </w:r>
          </w:p>
        </w:tc>
        <w:tc>
          <w:tcPr>
            <w:tcW w:w="4621" w:type="dxa"/>
          </w:tcPr>
          <w:p w:rsidR="00E10B0A" w:rsidRPr="0047781E" w:rsidRDefault="0047781E">
            <w:pPr>
              <w:rPr>
                <w:rFonts w:ascii="Arial" w:hAnsi="Arial" w:cs="Arial"/>
                <w:sz w:val="24"/>
                <w:szCs w:val="24"/>
              </w:rPr>
            </w:pPr>
            <w:r>
              <w:rPr>
                <w:rFonts w:ascii="Arial" w:hAnsi="Arial" w:cs="Arial"/>
                <w:sz w:val="24"/>
                <w:szCs w:val="24"/>
              </w:rPr>
              <w:t xml:space="preserve">See attached </w:t>
            </w:r>
          </w:p>
        </w:tc>
      </w:tr>
      <w:tr w:rsidR="00E548BB" w:rsidRPr="00E548BB" w:rsidTr="00E10B0A">
        <w:tc>
          <w:tcPr>
            <w:tcW w:w="4621" w:type="dxa"/>
          </w:tcPr>
          <w:p w:rsidR="00E10B0A" w:rsidRPr="00E548BB" w:rsidRDefault="00E10B0A">
            <w:pPr>
              <w:rPr>
                <w:rFonts w:ascii="Arial" w:hAnsi="Arial" w:cs="Arial"/>
                <w:sz w:val="24"/>
                <w:szCs w:val="24"/>
              </w:rPr>
            </w:pPr>
            <w:r w:rsidRPr="00E548BB">
              <w:rPr>
                <w:rFonts w:ascii="Arial" w:hAnsi="Arial" w:cs="Arial"/>
                <w:sz w:val="24"/>
                <w:szCs w:val="24"/>
              </w:rPr>
              <w:t>Our focus</w:t>
            </w:r>
          </w:p>
        </w:tc>
        <w:tc>
          <w:tcPr>
            <w:tcW w:w="4621" w:type="dxa"/>
          </w:tcPr>
          <w:p w:rsidR="0047781E" w:rsidRPr="0047781E" w:rsidRDefault="0047781E" w:rsidP="0047781E">
            <w:pPr>
              <w:spacing w:after="150"/>
              <w:rPr>
                <w:rFonts w:ascii="Arial" w:eastAsia="Times New Roman" w:hAnsi="Arial" w:cs="Arial"/>
                <w:spacing w:val="4"/>
                <w:sz w:val="24"/>
                <w:szCs w:val="24"/>
                <w:lang w:val="en" w:eastAsia="en-GB"/>
              </w:rPr>
            </w:pPr>
            <w:r w:rsidRPr="0047781E">
              <w:rPr>
                <w:rFonts w:ascii="Arial" w:eastAsia="Times New Roman" w:hAnsi="Arial" w:cs="Arial"/>
                <w:spacing w:val="4"/>
                <w:sz w:val="24"/>
                <w:szCs w:val="24"/>
                <w:lang w:val="en" w:eastAsia="en-GB"/>
              </w:rPr>
              <w:t xml:space="preserve">Our Service Users tell us that creative activities are good for wellbeing. They not only promote faster recovery rates, but can be life transforming.  Although we know this, from our experience the benefits of creative approaches are really hard to capture. Service Users want to spend time doing activities, not filling in evaluation forms or completing on line surveys. Those that do complete evaluation forms, only give us a limited picture of the experiences of those who are willing to engage, leaving a gap in capturing wider service user experience and lack of evidence around impact of activities. </w:t>
            </w:r>
          </w:p>
          <w:p w:rsidR="0047781E" w:rsidRPr="0047781E" w:rsidRDefault="0047781E" w:rsidP="0047781E">
            <w:pPr>
              <w:spacing w:after="150"/>
              <w:rPr>
                <w:rFonts w:ascii="Arial" w:eastAsia="Times New Roman" w:hAnsi="Arial" w:cs="Arial"/>
                <w:spacing w:val="4"/>
                <w:sz w:val="24"/>
                <w:szCs w:val="24"/>
                <w:lang w:val="en" w:eastAsia="en-GB"/>
              </w:rPr>
            </w:pPr>
            <w:r w:rsidRPr="0047781E">
              <w:rPr>
                <w:rFonts w:ascii="Arial" w:eastAsia="Times New Roman" w:hAnsi="Arial" w:cs="Arial"/>
                <w:spacing w:val="4"/>
                <w:sz w:val="24"/>
                <w:szCs w:val="24"/>
                <w:lang w:val="en" w:eastAsia="en-GB"/>
              </w:rPr>
              <w:t xml:space="preserve">We have spoken to those who access our creative activities </w:t>
            </w:r>
            <w:r w:rsidRPr="00F17D00">
              <w:rPr>
                <w:rFonts w:ascii="Arial" w:eastAsia="Times New Roman" w:hAnsi="Arial" w:cs="Arial"/>
                <w:spacing w:val="4"/>
                <w:sz w:val="24"/>
                <w:szCs w:val="24"/>
                <w:lang w:val="en" w:eastAsia="en-GB"/>
              </w:rPr>
              <w:t xml:space="preserve">through Creative Minds </w:t>
            </w:r>
            <w:r w:rsidRPr="0047781E">
              <w:rPr>
                <w:rFonts w:ascii="Arial" w:eastAsia="Times New Roman" w:hAnsi="Arial" w:cs="Arial"/>
                <w:spacing w:val="4"/>
                <w:sz w:val="24"/>
                <w:szCs w:val="24"/>
                <w:lang w:val="en" w:eastAsia="en-GB"/>
              </w:rPr>
              <w:t>about what would work for them, and want to create new methods of evaluation to add to the range of other evaluation processes. This will turn what can be a challenge to our projects into something that could be a real asset to communities and fun for service users.</w:t>
            </w:r>
          </w:p>
          <w:p w:rsidR="00E10B0A" w:rsidRPr="0047781E" w:rsidRDefault="0047781E" w:rsidP="0047781E">
            <w:pPr>
              <w:spacing w:after="150"/>
              <w:rPr>
                <w:rFonts w:ascii="Arial" w:eastAsia="Times New Roman" w:hAnsi="Arial" w:cs="Arial"/>
                <w:spacing w:val="4"/>
                <w:sz w:val="24"/>
                <w:szCs w:val="24"/>
                <w:lang w:val="en" w:eastAsia="en-GB"/>
              </w:rPr>
            </w:pPr>
            <w:r w:rsidRPr="0047781E">
              <w:rPr>
                <w:rFonts w:ascii="Arial" w:eastAsia="Times New Roman" w:hAnsi="Arial" w:cs="Arial"/>
                <w:spacing w:val="4"/>
                <w:sz w:val="24"/>
                <w:szCs w:val="24"/>
                <w:lang w:val="en" w:eastAsia="en-GB"/>
              </w:rPr>
              <w:t>This matters as, if we can fully understand the impact of creative activities and “soft and fluffy” approaches this will allow us to plan future approaches around what works best, and to better evidence impact of activities.</w:t>
            </w:r>
          </w:p>
        </w:tc>
      </w:tr>
      <w:tr w:rsidR="00E548BB" w:rsidRPr="00E548BB" w:rsidTr="00E10B0A">
        <w:tc>
          <w:tcPr>
            <w:tcW w:w="4621" w:type="dxa"/>
          </w:tcPr>
          <w:p w:rsidR="00E10B0A" w:rsidRPr="00E548BB" w:rsidRDefault="00DF127C">
            <w:pPr>
              <w:rPr>
                <w:rFonts w:ascii="Arial" w:hAnsi="Arial" w:cs="Arial"/>
                <w:sz w:val="24"/>
                <w:szCs w:val="24"/>
              </w:rPr>
            </w:pPr>
            <w:r w:rsidRPr="00E548BB">
              <w:rPr>
                <w:rFonts w:ascii="Arial" w:hAnsi="Arial" w:cs="Arial"/>
                <w:sz w:val="24"/>
                <w:szCs w:val="24"/>
              </w:rPr>
              <w:t>Our Proposal</w:t>
            </w:r>
          </w:p>
        </w:tc>
        <w:tc>
          <w:tcPr>
            <w:tcW w:w="4621" w:type="dxa"/>
          </w:tcPr>
          <w:p w:rsidR="0047781E" w:rsidRPr="0047781E" w:rsidRDefault="0047781E" w:rsidP="0047781E">
            <w:pPr>
              <w:spacing w:before="100" w:beforeAutospacing="1" w:after="100" w:afterAutospacing="1"/>
              <w:rPr>
                <w:rFonts w:ascii="Arial" w:hAnsi="Arial" w:cs="Arial"/>
                <w:sz w:val="24"/>
                <w:szCs w:val="24"/>
                <w:lang w:val="en"/>
              </w:rPr>
            </w:pPr>
            <w:r w:rsidRPr="0047781E">
              <w:rPr>
                <w:rFonts w:ascii="Arial" w:hAnsi="Arial" w:cs="Arial"/>
                <w:sz w:val="24"/>
                <w:szCs w:val="24"/>
                <w:lang w:val="en"/>
              </w:rPr>
              <w:t xml:space="preserve">Our aim is to develop a new means of evaluating “soft and fluffy” creative </w:t>
            </w:r>
            <w:r w:rsidRPr="0047781E">
              <w:rPr>
                <w:rFonts w:ascii="Arial" w:hAnsi="Arial" w:cs="Arial"/>
                <w:sz w:val="24"/>
                <w:szCs w:val="24"/>
                <w:lang w:val="en"/>
              </w:rPr>
              <w:lastRenderedPageBreak/>
              <w:t>activities delivered by Creative Minds. This will provide evidence for the benefits of our work through developing a community reporting approach.</w:t>
            </w:r>
          </w:p>
          <w:p w:rsidR="0047781E" w:rsidRPr="0047781E" w:rsidRDefault="0047781E" w:rsidP="0047781E">
            <w:pPr>
              <w:spacing w:before="100" w:beforeAutospacing="1" w:after="100" w:afterAutospacing="1"/>
              <w:rPr>
                <w:rFonts w:ascii="Arial" w:hAnsi="Arial" w:cs="Arial"/>
                <w:sz w:val="24"/>
                <w:szCs w:val="24"/>
                <w:lang w:val="en"/>
              </w:rPr>
            </w:pPr>
            <w:r w:rsidRPr="0047781E">
              <w:rPr>
                <w:rFonts w:ascii="Arial" w:hAnsi="Arial" w:cs="Arial"/>
                <w:sz w:val="24"/>
                <w:szCs w:val="24"/>
                <w:lang w:val="en"/>
              </w:rPr>
              <w:t>We will train service users as community reporters, who will collect snapshot stories from participants of our creative activities, providing unique insight into the b</w:t>
            </w:r>
            <w:r>
              <w:rPr>
                <w:rFonts w:ascii="Arial" w:hAnsi="Arial" w:cs="Arial"/>
                <w:sz w:val="24"/>
                <w:szCs w:val="24"/>
                <w:lang w:val="en"/>
              </w:rPr>
              <w:t xml:space="preserve">enefits of creative activities. </w:t>
            </w:r>
            <w:r w:rsidRPr="0047781E">
              <w:rPr>
                <w:rFonts w:ascii="Arial" w:hAnsi="Arial" w:cs="Arial"/>
                <w:sz w:val="24"/>
                <w:szCs w:val="24"/>
                <w:lang w:val="en"/>
              </w:rPr>
              <w:t xml:space="preserve">Initially we will focus on service user experience of our Good Mood Football League. </w:t>
            </w:r>
          </w:p>
          <w:p w:rsidR="0047781E" w:rsidRDefault="0047781E" w:rsidP="0047781E">
            <w:pPr>
              <w:spacing w:before="100" w:beforeAutospacing="1" w:after="100" w:afterAutospacing="1"/>
              <w:rPr>
                <w:rFonts w:ascii="Arial" w:hAnsi="Arial" w:cs="Arial"/>
                <w:sz w:val="24"/>
                <w:szCs w:val="24"/>
                <w:lang w:val="en"/>
              </w:rPr>
            </w:pPr>
            <w:r w:rsidRPr="0047781E">
              <w:rPr>
                <w:rFonts w:ascii="Arial" w:hAnsi="Arial" w:cs="Arial"/>
                <w:sz w:val="24"/>
                <w:szCs w:val="24"/>
                <w:lang w:val="en"/>
              </w:rPr>
              <w:t>We will train four service user groups of around 10 participants from across the districts Calderdale, Barnsley, Kirklees and Wakefield, supporting them to develop skills in</w:t>
            </w:r>
            <w:r>
              <w:rPr>
                <w:rFonts w:ascii="Arial" w:hAnsi="Arial" w:cs="Arial"/>
                <w:sz w:val="24"/>
                <w:szCs w:val="24"/>
                <w:lang w:val="en"/>
              </w:rPr>
              <w:t xml:space="preserve"> how to gather insight stories.</w:t>
            </w:r>
          </w:p>
          <w:p w:rsidR="0047781E" w:rsidRPr="0047781E" w:rsidRDefault="0047781E" w:rsidP="0047781E">
            <w:pPr>
              <w:spacing w:before="100" w:beforeAutospacing="1" w:after="100" w:afterAutospacing="1"/>
              <w:rPr>
                <w:rFonts w:ascii="Arial" w:hAnsi="Arial" w:cs="Arial"/>
                <w:sz w:val="24"/>
                <w:szCs w:val="24"/>
                <w:lang w:val="en"/>
              </w:rPr>
            </w:pPr>
            <w:r w:rsidRPr="0047781E">
              <w:rPr>
                <w:rFonts w:ascii="Arial" w:hAnsi="Arial" w:cs="Arial"/>
                <w:sz w:val="24"/>
                <w:szCs w:val="24"/>
                <w:lang w:val="en"/>
              </w:rPr>
              <w:t xml:space="preserve">Using the ‘snapshot story’ method (a short form of storytelling), service users will record on film their own thoughts and feelings on their participation in activities, and then use this method to gather snapshot stories from other service users.  We will initially seek to gain stories from a total of 120 participants. </w:t>
            </w:r>
          </w:p>
          <w:p w:rsidR="0047781E" w:rsidRPr="0047781E" w:rsidRDefault="0047781E" w:rsidP="0047781E">
            <w:pPr>
              <w:spacing w:before="100" w:beforeAutospacing="1" w:after="100" w:afterAutospacing="1"/>
              <w:rPr>
                <w:rFonts w:ascii="Arial" w:hAnsi="Arial" w:cs="Arial"/>
                <w:sz w:val="24"/>
                <w:szCs w:val="24"/>
                <w:lang w:val="en"/>
              </w:rPr>
            </w:pPr>
            <w:r w:rsidRPr="0047781E">
              <w:rPr>
                <w:rFonts w:ascii="Arial" w:hAnsi="Arial" w:cs="Arial"/>
                <w:sz w:val="24"/>
                <w:szCs w:val="24"/>
                <w:lang w:val="en"/>
              </w:rPr>
              <w:t>We will then support service users to make sense of the findings identified in story collections, picking our key themes and learning. They will reflect on the key messages from these stories in order to communicate these to decisions makers and service providers in conversation for change events as a form of learning to support the development of services.</w:t>
            </w:r>
          </w:p>
          <w:p w:rsidR="0047781E" w:rsidRPr="0047781E" w:rsidRDefault="0047781E" w:rsidP="0047781E">
            <w:pPr>
              <w:spacing w:before="100" w:beforeAutospacing="1" w:after="100" w:afterAutospacing="1"/>
              <w:rPr>
                <w:rFonts w:ascii="Arial" w:hAnsi="Arial" w:cs="Arial"/>
                <w:sz w:val="24"/>
                <w:szCs w:val="24"/>
                <w:lang w:val="en"/>
              </w:rPr>
            </w:pPr>
            <w:r w:rsidRPr="00F17D00">
              <w:rPr>
                <w:rFonts w:ascii="Arial" w:hAnsi="Arial" w:cs="Arial"/>
                <w:sz w:val="24"/>
                <w:szCs w:val="24"/>
                <w:lang w:val="en"/>
              </w:rPr>
              <w:t xml:space="preserve">We will work with Peoples Voice Media </w:t>
            </w:r>
            <w:r w:rsidR="005467D6" w:rsidRPr="00F17D00">
              <w:rPr>
                <w:rFonts w:ascii="Arial" w:hAnsi="Arial" w:cs="Arial"/>
                <w:sz w:val="24"/>
                <w:szCs w:val="24"/>
                <w:lang w:val="en"/>
              </w:rPr>
              <w:t xml:space="preserve">and University of Huddersfield </w:t>
            </w:r>
            <w:r w:rsidRPr="00F17D00">
              <w:rPr>
                <w:rFonts w:ascii="Arial" w:hAnsi="Arial" w:cs="Arial"/>
                <w:sz w:val="24"/>
                <w:szCs w:val="24"/>
                <w:lang w:val="en"/>
              </w:rPr>
              <w:t xml:space="preserve">to develop our approach who have experience of the community reporting approach, which we have trialed within our creative activities. </w:t>
            </w:r>
          </w:p>
        </w:tc>
      </w:tr>
      <w:tr w:rsidR="00E548BB" w:rsidRPr="00E548BB" w:rsidTr="00E10B0A">
        <w:tc>
          <w:tcPr>
            <w:tcW w:w="4621" w:type="dxa"/>
          </w:tcPr>
          <w:p w:rsidR="00E10B0A" w:rsidRPr="00E548BB" w:rsidRDefault="00685298">
            <w:pPr>
              <w:rPr>
                <w:rFonts w:ascii="Arial" w:hAnsi="Arial" w:cs="Arial"/>
                <w:sz w:val="24"/>
                <w:szCs w:val="24"/>
              </w:rPr>
            </w:pPr>
            <w:r w:rsidRPr="00E548BB">
              <w:rPr>
                <w:rFonts w:ascii="Arial" w:hAnsi="Arial" w:cs="Arial"/>
                <w:sz w:val="24"/>
                <w:szCs w:val="24"/>
              </w:rPr>
              <w:lastRenderedPageBreak/>
              <w:t xml:space="preserve">The benefit we hope to achieve </w:t>
            </w:r>
            <w:r w:rsidR="00D86654" w:rsidRPr="00E548BB">
              <w:rPr>
                <w:rFonts w:ascii="Arial" w:hAnsi="Arial" w:cs="Arial"/>
                <w:sz w:val="24"/>
                <w:szCs w:val="24"/>
              </w:rPr>
              <w:t>and how we will measure these</w:t>
            </w:r>
          </w:p>
        </w:tc>
        <w:tc>
          <w:tcPr>
            <w:tcW w:w="4621" w:type="dxa"/>
          </w:tcPr>
          <w:p w:rsidR="0047781E" w:rsidRPr="0047781E" w:rsidRDefault="0047781E" w:rsidP="0047781E">
            <w:pPr>
              <w:spacing w:before="100" w:beforeAutospacing="1" w:after="100" w:afterAutospacing="1"/>
              <w:rPr>
                <w:rFonts w:ascii="Arial" w:hAnsi="Arial" w:cs="Arial"/>
                <w:sz w:val="24"/>
                <w:szCs w:val="24"/>
                <w:lang w:val="en"/>
              </w:rPr>
            </w:pPr>
            <w:r w:rsidRPr="0047781E">
              <w:rPr>
                <w:rFonts w:ascii="Arial" w:hAnsi="Arial" w:cs="Arial"/>
                <w:sz w:val="24"/>
                <w:szCs w:val="24"/>
                <w:lang w:val="en"/>
              </w:rPr>
              <w:t>We hope to see the following benefits to services users:</w:t>
            </w:r>
          </w:p>
          <w:p w:rsidR="0047781E" w:rsidRPr="0047781E" w:rsidRDefault="0047781E" w:rsidP="0047781E">
            <w:pPr>
              <w:pStyle w:val="ListParagraph"/>
              <w:numPr>
                <w:ilvl w:val="0"/>
                <w:numId w:val="8"/>
              </w:numPr>
              <w:spacing w:before="100" w:beforeAutospacing="1" w:after="100" w:afterAutospacing="1"/>
              <w:rPr>
                <w:rFonts w:ascii="Arial" w:hAnsi="Arial" w:cs="Arial"/>
                <w:sz w:val="24"/>
                <w:szCs w:val="24"/>
                <w:lang w:val="en"/>
              </w:rPr>
            </w:pPr>
            <w:r w:rsidRPr="0047781E">
              <w:rPr>
                <w:rFonts w:ascii="Arial" w:hAnsi="Arial" w:cs="Arial"/>
                <w:sz w:val="24"/>
                <w:szCs w:val="24"/>
                <w:lang w:val="en"/>
              </w:rPr>
              <w:t xml:space="preserve">Development of analytical and critical thinking skills, useful in a </w:t>
            </w:r>
            <w:r w:rsidRPr="0047781E">
              <w:rPr>
                <w:rFonts w:ascii="Arial" w:hAnsi="Arial" w:cs="Arial"/>
                <w:sz w:val="24"/>
                <w:szCs w:val="24"/>
                <w:lang w:val="en"/>
              </w:rPr>
              <w:lastRenderedPageBreak/>
              <w:t>diversity of scenarios beyond the Community Reporting process.</w:t>
            </w:r>
          </w:p>
          <w:p w:rsidR="0047781E" w:rsidRPr="0047781E" w:rsidRDefault="0047781E" w:rsidP="0047781E">
            <w:pPr>
              <w:pStyle w:val="ListParagraph"/>
              <w:numPr>
                <w:ilvl w:val="0"/>
                <w:numId w:val="8"/>
              </w:numPr>
              <w:spacing w:before="100" w:beforeAutospacing="1" w:after="100" w:afterAutospacing="1"/>
              <w:rPr>
                <w:rFonts w:ascii="Arial" w:hAnsi="Arial" w:cs="Arial"/>
                <w:sz w:val="24"/>
                <w:szCs w:val="24"/>
                <w:lang w:val="en"/>
              </w:rPr>
            </w:pPr>
            <w:r w:rsidRPr="0047781E">
              <w:rPr>
                <w:rFonts w:ascii="Arial" w:hAnsi="Arial" w:cs="Arial"/>
                <w:sz w:val="24"/>
                <w:szCs w:val="24"/>
                <w:lang w:val="en"/>
              </w:rPr>
              <w:t xml:space="preserve">Service Users learn digital communication skills and will be empowered to use these skills to connect their ideas with the people in a position to make positive social change. </w:t>
            </w:r>
          </w:p>
          <w:p w:rsidR="0047781E" w:rsidRPr="0047781E" w:rsidRDefault="0047781E" w:rsidP="0047781E">
            <w:pPr>
              <w:pStyle w:val="ListParagraph"/>
              <w:numPr>
                <w:ilvl w:val="0"/>
                <w:numId w:val="8"/>
              </w:numPr>
              <w:spacing w:before="100" w:beforeAutospacing="1" w:after="100" w:afterAutospacing="1"/>
              <w:rPr>
                <w:rFonts w:ascii="Arial" w:hAnsi="Arial" w:cs="Arial"/>
                <w:sz w:val="24"/>
                <w:szCs w:val="24"/>
                <w:lang w:val="en"/>
              </w:rPr>
            </w:pPr>
            <w:r w:rsidRPr="0047781E">
              <w:rPr>
                <w:rFonts w:ascii="Arial" w:hAnsi="Arial" w:cs="Arial"/>
                <w:sz w:val="24"/>
                <w:szCs w:val="24"/>
                <w:lang w:val="en"/>
              </w:rPr>
              <w:t>Service User’s skills, confidence and emotional resilience are improved</w:t>
            </w:r>
          </w:p>
          <w:p w:rsidR="0047781E" w:rsidRPr="0047781E" w:rsidRDefault="0047781E" w:rsidP="0047781E">
            <w:pPr>
              <w:pStyle w:val="ListParagraph"/>
              <w:numPr>
                <w:ilvl w:val="0"/>
                <w:numId w:val="8"/>
              </w:numPr>
              <w:spacing w:before="100" w:beforeAutospacing="1" w:after="100" w:afterAutospacing="1"/>
              <w:rPr>
                <w:rFonts w:ascii="Arial" w:hAnsi="Arial" w:cs="Arial"/>
                <w:sz w:val="24"/>
                <w:szCs w:val="24"/>
                <w:lang w:val="en"/>
              </w:rPr>
            </w:pPr>
            <w:r w:rsidRPr="0047781E">
              <w:rPr>
                <w:rFonts w:ascii="Arial" w:hAnsi="Arial" w:cs="Arial"/>
                <w:sz w:val="24"/>
                <w:szCs w:val="24"/>
                <w:lang w:val="en"/>
              </w:rPr>
              <w:t>Service Users will have access to the Institute of Community Reporters website and continue to post stories of their lived experience once the project ends.</w:t>
            </w:r>
          </w:p>
          <w:p w:rsidR="0047781E" w:rsidRPr="0047781E" w:rsidRDefault="0047781E" w:rsidP="0047781E">
            <w:pPr>
              <w:spacing w:before="100" w:beforeAutospacing="1" w:after="100" w:afterAutospacing="1"/>
              <w:rPr>
                <w:rFonts w:ascii="Arial" w:hAnsi="Arial" w:cs="Arial"/>
                <w:sz w:val="24"/>
                <w:szCs w:val="24"/>
                <w:lang w:val="en"/>
              </w:rPr>
            </w:pPr>
            <w:r w:rsidRPr="0047781E">
              <w:rPr>
                <w:rFonts w:ascii="Arial" w:hAnsi="Arial" w:cs="Arial"/>
                <w:sz w:val="24"/>
                <w:szCs w:val="24"/>
                <w:lang w:val="en"/>
              </w:rPr>
              <w:t>Staff benefits include:</w:t>
            </w:r>
          </w:p>
          <w:p w:rsidR="0047781E" w:rsidRPr="0047781E" w:rsidRDefault="0047781E" w:rsidP="0047781E">
            <w:pPr>
              <w:pStyle w:val="ListParagraph"/>
              <w:numPr>
                <w:ilvl w:val="0"/>
                <w:numId w:val="7"/>
              </w:numPr>
              <w:spacing w:before="100" w:beforeAutospacing="1" w:after="100" w:afterAutospacing="1"/>
              <w:rPr>
                <w:rFonts w:ascii="Arial" w:hAnsi="Arial" w:cs="Arial"/>
                <w:sz w:val="24"/>
                <w:szCs w:val="24"/>
                <w:lang w:val="en"/>
              </w:rPr>
            </w:pPr>
            <w:r w:rsidRPr="0047781E">
              <w:rPr>
                <w:rFonts w:ascii="Arial" w:hAnsi="Arial" w:cs="Arial"/>
                <w:sz w:val="24"/>
                <w:szCs w:val="24"/>
                <w:lang w:val="en"/>
              </w:rPr>
              <w:t xml:space="preserve">Dialogue and inquiry inform and support innovation in service design, delivery and evaluation. </w:t>
            </w:r>
          </w:p>
          <w:p w:rsidR="0047781E" w:rsidRPr="0047781E" w:rsidRDefault="0047781E" w:rsidP="0047781E">
            <w:pPr>
              <w:pStyle w:val="ListParagraph"/>
              <w:numPr>
                <w:ilvl w:val="0"/>
                <w:numId w:val="7"/>
              </w:numPr>
              <w:spacing w:before="100" w:beforeAutospacing="1" w:after="100" w:afterAutospacing="1"/>
              <w:rPr>
                <w:rFonts w:ascii="Arial" w:hAnsi="Arial" w:cs="Arial"/>
                <w:sz w:val="24"/>
                <w:szCs w:val="24"/>
                <w:lang w:val="en"/>
              </w:rPr>
            </w:pPr>
            <w:r w:rsidRPr="0047781E">
              <w:rPr>
                <w:rFonts w:ascii="Arial" w:hAnsi="Arial" w:cs="Arial"/>
                <w:sz w:val="24"/>
                <w:szCs w:val="24"/>
                <w:lang w:val="en"/>
              </w:rPr>
              <w:t xml:space="preserve">Messages from community reporting challenge thinking and practice </w:t>
            </w:r>
          </w:p>
          <w:p w:rsidR="0047781E" w:rsidRPr="0047781E" w:rsidRDefault="0047781E" w:rsidP="0047781E">
            <w:pPr>
              <w:pStyle w:val="ListParagraph"/>
              <w:numPr>
                <w:ilvl w:val="0"/>
                <w:numId w:val="7"/>
              </w:numPr>
              <w:spacing w:before="100" w:beforeAutospacing="1" w:after="100" w:afterAutospacing="1"/>
              <w:rPr>
                <w:rFonts w:ascii="Arial" w:hAnsi="Arial" w:cs="Arial"/>
                <w:sz w:val="24"/>
                <w:szCs w:val="24"/>
                <w:lang w:val="en"/>
              </w:rPr>
            </w:pPr>
            <w:r w:rsidRPr="0047781E">
              <w:rPr>
                <w:rFonts w:ascii="Arial" w:hAnsi="Arial" w:cs="Arial"/>
                <w:sz w:val="24"/>
                <w:szCs w:val="24"/>
                <w:lang w:val="en"/>
              </w:rPr>
              <w:t xml:space="preserve">Messages support embedding community reporting into policy and practice learning processes in order to sustain participation of mental health service users in ways that can bring about real innovation and change for patient benefit. </w:t>
            </w:r>
          </w:p>
          <w:p w:rsidR="00685298" w:rsidRPr="0047781E" w:rsidRDefault="00685298" w:rsidP="0047781E">
            <w:pPr>
              <w:spacing w:before="100" w:beforeAutospacing="1" w:after="100" w:afterAutospacing="1"/>
              <w:rPr>
                <w:rFonts w:ascii="Arial" w:hAnsi="Arial" w:cs="Arial"/>
                <w:sz w:val="24"/>
                <w:szCs w:val="24"/>
                <w:lang w:val="en"/>
              </w:rPr>
            </w:pPr>
          </w:p>
        </w:tc>
      </w:tr>
      <w:tr w:rsidR="00E548BB" w:rsidRPr="00E548BB" w:rsidTr="00E10B0A">
        <w:tc>
          <w:tcPr>
            <w:tcW w:w="4621" w:type="dxa"/>
          </w:tcPr>
          <w:p w:rsidR="00685298" w:rsidRPr="00E548BB" w:rsidRDefault="00685298">
            <w:pPr>
              <w:rPr>
                <w:rFonts w:ascii="Arial" w:hAnsi="Arial" w:cs="Arial"/>
                <w:sz w:val="24"/>
                <w:szCs w:val="24"/>
              </w:rPr>
            </w:pPr>
            <w:r w:rsidRPr="00E548BB">
              <w:rPr>
                <w:rFonts w:ascii="Arial" w:hAnsi="Arial" w:cs="Arial"/>
                <w:sz w:val="24"/>
                <w:szCs w:val="24"/>
              </w:rPr>
              <w:lastRenderedPageBreak/>
              <w:t xml:space="preserve">Benefits we expect for the Q community </w:t>
            </w:r>
          </w:p>
        </w:tc>
        <w:tc>
          <w:tcPr>
            <w:tcW w:w="4621" w:type="dxa"/>
          </w:tcPr>
          <w:p w:rsidR="0047781E" w:rsidRPr="0047781E" w:rsidRDefault="0047781E" w:rsidP="0047781E">
            <w:pPr>
              <w:rPr>
                <w:rFonts w:ascii="Arial" w:hAnsi="Arial" w:cs="Arial"/>
                <w:sz w:val="24"/>
                <w:szCs w:val="24"/>
              </w:rPr>
            </w:pPr>
            <w:r w:rsidRPr="0047781E">
              <w:rPr>
                <w:rFonts w:ascii="Arial" w:hAnsi="Arial" w:cs="Arial"/>
                <w:sz w:val="24"/>
                <w:szCs w:val="24"/>
              </w:rPr>
              <w:t xml:space="preserve">National drivers promote a general move away from an expert controlled health system to one that is much more in the hands of the individual and community. We believe that empowerment of individuals through participatory and service user-led approaches such as community reporting and co-production with policy and practice professionals are </w:t>
            </w:r>
            <w:proofErr w:type="gramStart"/>
            <w:r w:rsidRPr="0047781E">
              <w:rPr>
                <w:rFonts w:ascii="Arial" w:hAnsi="Arial" w:cs="Arial"/>
                <w:sz w:val="24"/>
                <w:szCs w:val="24"/>
              </w:rPr>
              <w:t>key</w:t>
            </w:r>
            <w:proofErr w:type="gramEnd"/>
            <w:r w:rsidRPr="0047781E">
              <w:rPr>
                <w:rFonts w:ascii="Arial" w:hAnsi="Arial" w:cs="Arial"/>
                <w:sz w:val="24"/>
                <w:szCs w:val="24"/>
              </w:rPr>
              <w:t xml:space="preserve"> to taking this agenda forward. </w:t>
            </w:r>
          </w:p>
          <w:p w:rsidR="0047781E" w:rsidRPr="0047781E" w:rsidRDefault="0047781E" w:rsidP="0047781E">
            <w:pPr>
              <w:rPr>
                <w:rFonts w:ascii="Arial" w:hAnsi="Arial" w:cs="Arial"/>
                <w:sz w:val="24"/>
                <w:szCs w:val="24"/>
              </w:rPr>
            </w:pPr>
          </w:p>
          <w:p w:rsidR="0047781E" w:rsidRPr="0047781E" w:rsidRDefault="0047781E" w:rsidP="0047781E">
            <w:pPr>
              <w:rPr>
                <w:rFonts w:ascii="Arial" w:hAnsi="Arial" w:cs="Arial"/>
                <w:sz w:val="24"/>
                <w:szCs w:val="24"/>
              </w:rPr>
            </w:pPr>
            <w:r w:rsidRPr="0047781E">
              <w:rPr>
                <w:rFonts w:ascii="Arial" w:hAnsi="Arial" w:cs="Arial"/>
                <w:sz w:val="24"/>
                <w:szCs w:val="24"/>
              </w:rPr>
              <w:t xml:space="preserve">Our evaluation stories will appear on the Communityreporter.net web site and distributed to the community reporter network. Learning will be shared with the </w:t>
            </w:r>
            <w:bookmarkStart w:id="0" w:name="_GoBack"/>
            <w:bookmarkEnd w:id="0"/>
            <w:r w:rsidRPr="0047781E">
              <w:rPr>
                <w:rFonts w:ascii="Arial" w:hAnsi="Arial" w:cs="Arial"/>
                <w:sz w:val="24"/>
                <w:szCs w:val="24"/>
              </w:rPr>
              <w:lastRenderedPageBreak/>
              <w:t xml:space="preserve">Q community, giving wider access to service user insights that are developed. </w:t>
            </w:r>
          </w:p>
          <w:p w:rsidR="00685298" w:rsidRPr="0047781E" w:rsidRDefault="00685298" w:rsidP="00B772DC">
            <w:pPr>
              <w:rPr>
                <w:rFonts w:ascii="Arial" w:hAnsi="Arial" w:cs="Arial"/>
                <w:sz w:val="24"/>
                <w:szCs w:val="24"/>
              </w:rPr>
            </w:pPr>
          </w:p>
        </w:tc>
      </w:tr>
      <w:tr w:rsidR="00E548BB" w:rsidRPr="00E548BB" w:rsidTr="00E10B0A">
        <w:tc>
          <w:tcPr>
            <w:tcW w:w="4621" w:type="dxa"/>
          </w:tcPr>
          <w:p w:rsidR="00685298" w:rsidRPr="00E548BB" w:rsidRDefault="00E548BB">
            <w:pPr>
              <w:rPr>
                <w:rFonts w:ascii="Arial" w:hAnsi="Arial" w:cs="Arial"/>
                <w:sz w:val="24"/>
                <w:szCs w:val="24"/>
              </w:rPr>
            </w:pPr>
            <w:r w:rsidRPr="00E548BB">
              <w:rPr>
                <w:rFonts w:ascii="Arial" w:hAnsi="Arial" w:cs="Arial"/>
                <w:sz w:val="24"/>
                <w:szCs w:val="24"/>
              </w:rPr>
              <w:lastRenderedPageBreak/>
              <w:t xml:space="preserve">Q members/non Q members in team </w:t>
            </w:r>
          </w:p>
        </w:tc>
        <w:tc>
          <w:tcPr>
            <w:tcW w:w="4621" w:type="dxa"/>
          </w:tcPr>
          <w:p w:rsidR="0047781E" w:rsidRPr="00F17D00" w:rsidRDefault="0047781E" w:rsidP="0047781E">
            <w:pPr>
              <w:numPr>
                <w:ilvl w:val="0"/>
                <w:numId w:val="9"/>
              </w:numPr>
              <w:contextualSpacing/>
              <w:rPr>
                <w:rFonts w:ascii="Arial" w:hAnsi="Arial" w:cs="Arial"/>
                <w:sz w:val="24"/>
                <w:szCs w:val="24"/>
              </w:rPr>
            </w:pPr>
            <w:r w:rsidRPr="00F17D00">
              <w:rPr>
                <w:rFonts w:ascii="Arial" w:hAnsi="Arial" w:cs="Arial"/>
                <w:sz w:val="24"/>
                <w:szCs w:val="24"/>
              </w:rPr>
              <w:t xml:space="preserve">Phil Walters- Creative Minds </w:t>
            </w:r>
          </w:p>
          <w:p w:rsidR="0047781E" w:rsidRPr="00F17D00" w:rsidRDefault="0047781E" w:rsidP="0047781E">
            <w:pPr>
              <w:numPr>
                <w:ilvl w:val="0"/>
                <w:numId w:val="9"/>
              </w:numPr>
              <w:contextualSpacing/>
              <w:rPr>
                <w:rFonts w:ascii="Arial" w:hAnsi="Arial" w:cs="Arial"/>
                <w:sz w:val="24"/>
                <w:szCs w:val="24"/>
              </w:rPr>
            </w:pPr>
            <w:r w:rsidRPr="00F17D00">
              <w:rPr>
                <w:rFonts w:ascii="Arial" w:hAnsi="Arial" w:cs="Arial"/>
                <w:sz w:val="24"/>
                <w:szCs w:val="24"/>
              </w:rPr>
              <w:t>Barry Percy Smith</w:t>
            </w:r>
            <w:r w:rsidR="00F17D00" w:rsidRPr="00F17D00">
              <w:rPr>
                <w:rFonts w:ascii="Arial" w:hAnsi="Arial" w:cs="Arial"/>
                <w:sz w:val="24"/>
                <w:szCs w:val="24"/>
              </w:rPr>
              <w:t>-</w:t>
            </w:r>
            <w:r w:rsidR="005467D6" w:rsidRPr="00F17D00">
              <w:rPr>
                <w:rFonts w:ascii="Arial" w:hAnsi="Arial" w:cs="Arial"/>
                <w:sz w:val="24"/>
                <w:szCs w:val="24"/>
              </w:rPr>
              <w:t xml:space="preserve"> University of Huddersfield</w:t>
            </w:r>
          </w:p>
          <w:p w:rsidR="0047781E" w:rsidRPr="00F17D00" w:rsidRDefault="0047781E" w:rsidP="0047781E">
            <w:pPr>
              <w:numPr>
                <w:ilvl w:val="0"/>
                <w:numId w:val="9"/>
              </w:numPr>
              <w:contextualSpacing/>
              <w:rPr>
                <w:rFonts w:ascii="Arial" w:hAnsi="Arial" w:cs="Arial"/>
                <w:sz w:val="24"/>
                <w:szCs w:val="24"/>
              </w:rPr>
            </w:pPr>
            <w:r w:rsidRPr="00F17D00">
              <w:rPr>
                <w:rFonts w:ascii="Arial" w:hAnsi="Arial" w:cs="Arial"/>
                <w:sz w:val="24"/>
                <w:szCs w:val="24"/>
              </w:rPr>
              <w:t xml:space="preserve">Gary </w:t>
            </w:r>
            <w:proofErr w:type="spellStart"/>
            <w:r w:rsidRPr="00F17D00">
              <w:rPr>
                <w:rFonts w:ascii="Arial" w:hAnsi="Arial" w:cs="Arial"/>
                <w:sz w:val="24"/>
                <w:szCs w:val="24"/>
              </w:rPr>
              <w:t>Copitch</w:t>
            </w:r>
            <w:proofErr w:type="spellEnd"/>
            <w:r w:rsidRPr="00F17D00">
              <w:rPr>
                <w:rFonts w:ascii="Arial" w:hAnsi="Arial" w:cs="Arial"/>
                <w:sz w:val="24"/>
                <w:szCs w:val="24"/>
              </w:rPr>
              <w:t xml:space="preserve">- Peoples voice media </w:t>
            </w:r>
          </w:p>
          <w:p w:rsidR="00E548BB" w:rsidRPr="0047781E" w:rsidRDefault="00E548BB" w:rsidP="00685298">
            <w:pPr>
              <w:rPr>
                <w:rFonts w:ascii="Arial" w:hAnsi="Arial" w:cs="Arial"/>
                <w:sz w:val="24"/>
                <w:szCs w:val="24"/>
              </w:rPr>
            </w:pPr>
          </w:p>
        </w:tc>
      </w:tr>
      <w:tr w:rsidR="00E548BB" w:rsidRPr="00E548BB" w:rsidTr="00E10B0A">
        <w:tc>
          <w:tcPr>
            <w:tcW w:w="4621" w:type="dxa"/>
          </w:tcPr>
          <w:p w:rsidR="00685298" w:rsidRPr="00E548BB" w:rsidRDefault="00E548BB">
            <w:pPr>
              <w:rPr>
                <w:rFonts w:ascii="Arial" w:hAnsi="Arial" w:cs="Arial"/>
                <w:sz w:val="24"/>
                <w:szCs w:val="24"/>
              </w:rPr>
            </w:pPr>
            <w:r w:rsidRPr="00E548BB">
              <w:rPr>
                <w:rFonts w:ascii="Arial" w:hAnsi="Arial" w:cs="Arial"/>
                <w:sz w:val="24"/>
                <w:szCs w:val="24"/>
              </w:rPr>
              <w:t xml:space="preserve">Area of Interest </w:t>
            </w:r>
          </w:p>
        </w:tc>
        <w:tc>
          <w:tcPr>
            <w:tcW w:w="4621" w:type="dxa"/>
          </w:tcPr>
          <w:p w:rsidR="00685298" w:rsidRPr="0047781E" w:rsidRDefault="0047781E" w:rsidP="00685298">
            <w:pPr>
              <w:rPr>
                <w:rFonts w:ascii="Arial" w:hAnsi="Arial" w:cs="Arial"/>
                <w:sz w:val="24"/>
                <w:szCs w:val="24"/>
              </w:rPr>
            </w:pPr>
            <w:r w:rsidRPr="0047781E">
              <w:rPr>
                <w:rFonts w:ascii="Arial" w:hAnsi="Arial" w:cs="Arial"/>
                <w:sz w:val="24"/>
                <w:szCs w:val="24"/>
              </w:rPr>
              <w:t>Co-production, service user experience</w:t>
            </w:r>
          </w:p>
        </w:tc>
      </w:tr>
      <w:tr w:rsidR="00E548BB" w:rsidRPr="00E548BB" w:rsidTr="00E10B0A">
        <w:tc>
          <w:tcPr>
            <w:tcW w:w="4621" w:type="dxa"/>
          </w:tcPr>
          <w:p w:rsidR="00E548BB" w:rsidRPr="00E548BB" w:rsidRDefault="00E548BB">
            <w:pPr>
              <w:rPr>
                <w:rFonts w:ascii="Arial" w:hAnsi="Arial" w:cs="Arial"/>
                <w:sz w:val="24"/>
                <w:szCs w:val="24"/>
              </w:rPr>
            </w:pPr>
            <w:r w:rsidRPr="00E548BB">
              <w:rPr>
                <w:rFonts w:ascii="Arial" w:hAnsi="Arial" w:cs="Arial"/>
                <w:sz w:val="24"/>
                <w:szCs w:val="24"/>
              </w:rPr>
              <w:t xml:space="preserve">Locations </w:t>
            </w:r>
          </w:p>
        </w:tc>
        <w:tc>
          <w:tcPr>
            <w:tcW w:w="4621" w:type="dxa"/>
          </w:tcPr>
          <w:p w:rsidR="00E548BB" w:rsidRPr="0047781E" w:rsidRDefault="0047781E" w:rsidP="0047781E">
            <w:pPr>
              <w:tabs>
                <w:tab w:val="left" w:pos="1680"/>
              </w:tabs>
              <w:rPr>
                <w:rFonts w:ascii="Arial" w:hAnsi="Arial" w:cs="Arial"/>
                <w:sz w:val="24"/>
                <w:szCs w:val="24"/>
              </w:rPr>
            </w:pPr>
            <w:r w:rsidRPr="0047781E">
              <w:rPr>
                <w:rFonts w:ascii="Arial" w:hAnsi="Arial" w:cs="Arial"/>
                <w:sz w:val="24"/>
                <w:szCs w:val="24"/>
              </w:rPr>
              <w:t xml:space="preserve">Yorkshire- Wakefield, Barnsley, Calderdale and Kirklees </w:t>
            </w:r>
          </w:p>
        </w:tc>
      </w:tr>
    </w:tbl>
    <w:p w:rsidR="00003F1F" w:rsidRPr="00E548BB" w:rsidRDefault="00003F1F">
      <w:pPr>
        <w:rPr>
          <w:rFonts w:ascii="Arial" w:hAnsi="Arial" w:cs="Arial"/>
          <w:sz w:val="24"/>
          <w:szCs w:val="24"/>
        </w:rPr>
      </w:pPr>
    </w:p>
    <w:sectPr w:rsidR="00003F1F" w:rsidRPr="00E54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1F04"/>
    <w:multiLevelType w:val="multilevel"/>
    <w:tmpl w:val="17E0659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206836"/>
    <w:multiLevelType w:val="multilevel"/>
    <w:tmpl w:val="17E0659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8451C9F"/>
    <w:multiLevelType w:val="multilevel"/>
    <w:tmpl w:val="05B2ED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106E6E"/>
    <w:multiLevelType w:val="hybridMultilevel"/>
    <w:tmpl w:val="6D18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7222E8"/>
    <w:multiLevelType w:val="hybridMultilevel"/>
    <w:tmpl w:val="BEB6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E029AB"/>
    <w:multiLevelType w:val="hybridMultilevel"/>
    <w:tmpl w:val="9936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272906"/>
    <w:multiLevelType w:val="hybridMultilevel"/>
    <w:tmpl w:val="EF205AEE"/>
    <w:lvl w:ilvl="0" w:tplc="6CEC0CC2">
      <w:numFmt w:val="bullet"/>
      <w:lvlText w:val="-"/>
      <w:lvlJc w:val="left"/>
      <w:pPr>
        <w:ind w:left="735" w:hanging="360"/>
      </w:pPr>
      <w:rPr>
        <w:rFonts w:ascii="Helvetica" w:eastAsia="Times New Roman" w:hAnsi="Helvetica" w:cs="Helvetica"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7">
    <w:nsid w:val="65D84B6F"/>
    <w:multiLevelType w:val="multilevel"/>
    <w:tmpl w:val="5F20E0A6"/>
    <w:lvl w:ilvl="0">
      <w:start w:val="1"/>
      <w:numFmt w:val="bullet"/>
      <w:lvlText w:val=""/>
      <w:lvlJc w:val="left"/>
      <w:pPr>
        <w:tabs>
          <w:tab w:val="num" w:pos="6314"/>
        </w:tabs>
        <w:ind w:left="631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44E251E"/>
    <w:multiLevelType w:val="multilevel"/>
    <w:tmpl w:val="17E0659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8"/>
  </w:num>
  <w:num w:numId="5">
    <w:abstractNumId w:val="0"/>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0A"/>
    <w:rsid w:val="00003F1F"/>
    <w:rsid w:val="000A1C32"/>
    <w:rsid w:val="00136A96"/>
    <w:rsid w:val="003558BF"/>
    <w:rsid w:val="00442992"/>
    <w:rsid w:val="0047781E"/>
    <w:rsid w:val="005467D6"/>
    <w:rsid w:val="005A15B0"/>
    <w:rsid w:val="0061491B"/>
    <w:rsid w:val="00681782"/>
    <w:rsid w:val="00685298"/>
    <w:rsid w:val="007E5C17"/>
    <w:rsid w:val="00825164"/>
    <w:rsid w:val="009A5010"/>
    <w:rsid w:val="00B22FDC"/>
    <w:rsid w:val="00B772DC"/>
    <w:rsid w:val="00D270F4"/>
    <w:rsid w:val="00D86654"/>
    <w:rsid w:val="00DC0D18"/>
    <w:rsid w:val="00DF127C"/>
    <w:rsid w:val="00E10B0A"/>
    <w:rsid w:val="00E24C57"/>
    <w:rsid w:val="00E548BB"/>
    <w:rsid w:val="00F17D00"/>
    <w:rsid w:val="00F84E3B"/>
    <w:rsid w:val="00FE0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298"/>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298"/>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Brogan Armstrong-James</dc:creator>
  <cp:lastModifiedBy>Worswick Izzy</cp:lastModifiedBy>
  <cp:revision>2</cp:revision>
  <dcterms:created xsi:type="dcterms:W3CDTF">2018-05-18T08:03:00Z</dcterms:created>
  <dcterms:modified xsi:type="dcterms:W3CDTF">2018-05-18T08:03:00Z</dcterms:modified>
</cp:coreProperties>
</file>