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2B1D" w14:textId="77777777" w:rsidR="00AE4FC2" w:rsidRDefault="00AE4FC2" w:rsidP="008016FB">
      <w:pPr>
        <w:pStyle w:val="Heading1"/>
      </w:pPr>
    </w:p>
    <w:p w14:paraId="086ED050" w14:textId="77777777" w:rsidR="00AE4FC2" w:rsidRDefault="00AE4FC2" w:rsidP="008016FB">
      <w:pPr>
        <w:pStyle w:val="Heading1"/>
      </w:pPr>
    </w:p>
    <w:p w14:paraId="09B4F756" w14:textId="32D74B41" w:rsidR="008016FB" w:rsidRDefault="008016FB" w:rsidP="008016FB">
      <w:pPr>
        <w:pStyle w:val="Heading1"/>
      </w:pPr>
      <w:r>
        <w:t>Supporting Q Connections</w:t>
      </w:r>
    </w:p>
    <w:p w14:paraId="7E816186" w14:textId="5DB09212" w:rsidR="008016FB" w:rsidRDefault="00645B5E" w:rsidP="008016FB">
      <w:pPr>
        <w:pStyle w:val="Heading2"/>
      </w:pPr>
      <w:r>
        <w:t>G</w:t>
      </w:r>
      <w:r w:rsidR="008016FB">
        <w:t>uidance</w:t>
      </w:r>
      <w:r>
        <w:t xml:space="preserve"> for applicants</w:t>
      </w:r>
    </w:p>
    <w:p w14:paraId="4487563A" w14:textId="77777777" w:rsidR="008016FB" w:rsidRDefault="008016FB" w:rsidP="008016FB"/>
    <w:p w14:paraId="1703D55A" w14:textId="234D3F85" w:rsidR="008016FB" w:rsidRDefault="008016FB" w:rsidP="008016FB">
      <w:pPr>
        <w:pStyle w:val="ListNos1THF"/>
      </w:pPr>
      <w:r>
        <w:t>Background</w:t>
      </w:r>
    </w:p>
    <w:p w14:paraId="091C8EDA" w14:textId="6B2009E8" w:rsidR="008016FB" w:rsidRDefault="008016FB" w:rsidP="008016FB">
      <w:r>
        <w:t xml:space="preserve">Supporting Q Connections is a new </w:t>
      </w:r>
      <w:r w:rsidR="002B26D8">
        <w:t>ongoing</w:t>
      </w:r>
      <w:r w:rsidR="000609DE">
        <w:t xml:space="preserve"> </w:t>
      </w:r>
      <w:r>
        <w:t>funding call</w:t>
      </w:r>
      <w:r w:rsidR="00EE3955">
        <w:t xml:space="preserve"> from Q</w:t>
      </w:r>
      <w:r>
        <w:t xml:space="preserve">. This new programme will enable </w:t>
      </w:r>
      <w:r w:rsidR="00EE3955">
        <w:t xml:space="preserve">members to create </w:t>
      </w:r>
      <w:r>
        <w:t>effective, purposeful</w:t>
      </w:r>
      <w:r w:rsidR="00EE3955">
        <w:t>,</w:t>
      </w:r>
      <w:r>
        <w:t xml:space="preserve"> and vibrant connection</w:t>
      </w:r>
      <w:r w:rsidR="00EE3955">
        <w:t>s</w:t>
      </w:r>
      <w:r>
        <w:t xml:space="preserve"> that strengthen member-led activity</w:t>
      </w:r>
      <w:r w:rsidR="00EE3955">
        <w:t>;</w:t>
      </w:r>
      <w:r>
        <w:t xml:space="preserve"> an important mechanism for how Q achieves change in health and care. </w:t>
      </w:r>
      <w:r w:rsidR="00EE3955">
        <w:t>Considering</w:t>
      </w:r>
      <w:r>
        <w:t xml:space="preserve"> ongoing capacity challenges for members, this programme will create protected time for members to re-energise, </w:t>
      </w:r>
      <w:r w:rsidR="007008BF">
        <w:t>inspire,</w:t>
      </w:r>
      <w:r>
        <w:t xml:space="preserve"> and build resilience that enables them to continue to undertake improvement whilst gathering and spreading collective learning. </w:t>
      </w:r>
      <w:r w:rsidR="0016542E">
        <w:t xml:space="preserve">The programme will open for applications at regular points throughout the year. The pilot round of the programme is launching in December 2021, offering awards of up to £20,000 for proposals from Q Special Interest Groups (SIGs). The programme will be launching fully in Summer 2022. </w:t>
      </w:r>
    </w:p>
    <w:p w14:paraId="27A0FAAB" w14:textId="68E8F0B5" w:rsidR="008016FB" w:rsidRDefault="008016FB" w:rsidP="008016FB">
      <w:r>
        <w:t>At a time when an increase in collaborative learning between teams, organisations, and sectors is more valuable than ever, Q wants to support a collaborative approach to learning.</w:t>
      </w:r>
      <w:r w:rsidR="00F46099">
        <w:t xml:space="preserve"> </w:t>
      </w:r>
      <w:r w:rsidR="00F46099">
        <w:rPr>
          <w:rStyle w:val="normaltextrun"/>
          <w:rFonts w:ascii="Arial" w:hAnsi="Arial" w:cs="Arial"/>
          <w:shd w:val="clear" w:color="auto" w:fill="FFFFFF"/>
        </w:rPr>
        <w:t xml:space="preserve">We’re </w:t>
      </w:r>
      <w:r w:rsidR="00F46099" w:rsidRPr="00F46099">
        <w:t>interested in funding activities that help members to build and strengthen their networks across the</w:t>
      </w:r>
      <w:r w:rsidR="00F46099">
        <w:rPr>
          <w:rStyle w:val="normaltextrun"/>
          <w:rFonts w:ascii="Arial" w:hAnsi="Arial" w:cs="Arial"/>
          <w:shd w:val="clear" w:color="auto" w:fill="FFFFFF"/>
        </w:rPr>
        <w:t xml:space="preserve"> improvement landscape, and share and apply learning. </w:t>
      </w:r>
      <w:r w:rsidR="00F46099">
        <w:rPr>
          <w:rStyle w:val="eop"/>
          <w:rFonts w:ascii="Arial" w:hAnsi="Arial" w:cs="Arial"/>
          <w:shd w:val="clear" w:color="auto" w:fill="FFFFFF"/>
        </w:rPr>
        <w:t> </w:t>
      </w:r>
    </w:p>
    <w:p w14:paraId="65BD31CF" w14:textId="30C2B767" w:rsidR="008016FB" w:rsidRDefault="008016FB" w:rsidP="008016FB">
      <w:pPr>
        <w:pStyle w:val="ListNos1THF"/>
      </w:pPr>
      <w:r>
        <w:t>The funding offer</w:t>
      </w:r>
    </w:p>
    <w:p w14:paraId="262CBB2D" w14:textId="0EBED00A" w:rsidR="008016FB" w:rsidRDefault="008016FB" w:rsidP="008016FB">
      <w:r>
        <w:t xml:space="preserve">We </w:t>
      </w:r>
      <w:r w:rsidR="00B077BF">
        <w:t>anticipate funding</w:t>
      </w:r>
      <w:r w:rsidR="00DB0290">
        <w:t xml:space="preserve"> </w:t>
      </w:r>
      <w:r w:rsidR="006328E6">
        <w:t>a small number of</w:t>
      </w:r>
      <w:r w:rsidR="00DB0290">
        <w:t xml:space="preserve"> project</w:t>
      </w:r>
      <w:r w:rsidR="006328E6">
        <w:t>s</w:t>
      </w:r>
      <w:r w:rsidR="00B077BF">
        <w:t xml:space="preserve"> with set budgets of</w:t>
      </w:r>
      <w:r w:rsidR="00426F14">
        <w:t xml:space="preserve"> up to a</w:t>
      </w:r>
      <w:r w:rsidR="00DB0290">
        <w:t xml:space="preserve"> </w:t>
      </w:r>
      <w:r>
        <w:t xml:space="preserve">maximum </w:t>
      </w:r>
      <w:r w:rsidR="00B077BF">
        <w:t xml:space="preserve">of </w:t>
      </w:r>
      <w:r>
        <w:t>£20,000. Please note that this does not mean that all applications need to be at this maximum level.</w:t>
      </w:r>
      <w:r w:rsidR="00B077BF">
        <w:t xml:space="preserve"> We </w:t>
      </w:r>
      <w:r w:rsidR="00886693">
        <w:t>will</w:t>
      </w:r>
      <w:r w:rsidR="00B077BF">
        <w:t xml:space="preserve"> </w:t>
      </w:r>
      <w:r w:rsidR="00886693">
        <w:t xml:space="preserve">also </w:t>
      </w:r>
      <w:r w:rsidR="00B077BF">
        <w:t>consider</w:t>
      </w:r>
      <w:r w:rsidR="00886693">
        <w:t xml:space="preserve"> high quality applications </w:t>
      </w:r>
      <w:r>
        <w:t xml:space="preserve">that require smaller resources or could be delivered in a shorter time scale. Proposals that actively demonstrate value for money and build on ideas around sustainability are encouraged. </w:t>
      </w:r>
    </w:p>
    <w:p w14:paraId="1D15732F" w14:textId="493FCAE7" w:rsidR="008016FB" w:rsidRDefault="00727382" w:rsidP="008016FB">
      <w:r>
        <w:t xml:space="preserve">Activities </w:t>
      </w:r>
      <w:r w:rsidR="008016FB">
        <w:t>we expect to fund:</w:t>
      </w:r>
    </w:p>
    <w:p w14:paraId="59E9B0C1" w14:textId="368F5858" w:rsidR="008016FB" w:rsidRDefault="008016FB" w:rsidP="008016FB">
      <w:pPr>
        <w:pStyle w:val="BulletTHF"/>
      </w:pPr>
      <w:r>
        <w:t>Activities that support applied peer learning (</w:t>
      </w:r>
      <w:proofErr w:type="spellStart"/>
      <w:r>
        <w:t>eg</w:t>
      </w:r>
      <w:proofErr w:type="spellEnd"/>
      <w:r>
        <w:t xml:space="preserve"> funding for Communities of Practice or Action Learning Sets).</w:t>
      </w:r>
    </w:p>
    <w:p w14:paraId="752EB965" w14:textId="6F516B1A" w:rsidR="008016FB" w:rsidRDefault="008016FB" w:rsidP="008016FB">
      <w:pPr>
        <w:pStyle w:val="BulletTHF"/>
      </w:pPr>
      <w:r>
        <w:t>Events such as workshops and webinars</w:t>
      </w:r>
      <w:r w:rsidR="00E647CD">
        <w:t>,</w:t>
      </w:r>
      <w:r>
        <w:t xml:space="preserve"> that build understanding of the topic area and </w:t>
      </w:r>
      <w:r w:rsidR="00E647CD">
        <w:t xml:space="preserve">increase </w:t>
      </w:r>
      <w:r>
        <w:t>engagement in S</w:t>
      </w:r>
      <w:r w:rsidR="00EF5A57">
        <w:t xml:space="preserve">pecial </w:t>
      </w:r>
      <w:r>
        <w:t>I</w:t>
      </w:r>
      <w:r w:rsidR="00EF5A57">
        <w:t xml:space="preserve">nterest </w:t>
      </w:r>
      <w:r>
        <w:t>G</w:t>
      </w:r>
      <w:r w:rsidR="00EF5A57">
        <w:t>roup</w:t>
      </w:r>
      <w:r>
        <w:t>s.</w:t>
      </w:r>
    </w:p>
    <w:p w14:paraId="1C8B5D5E" w14:textId="343CF179" w:rsidR="008016FB" w:rsidRDefault="008016FB" w:rsidP="008016FB">
      <w:pPr>
        <w:pStyle w:val="BulletTHF"/>
      </w:pPr>
      <w:r>
        <w:t xml:space="preserve">Network analysis for more developed </w:t>
      </w:r>
      <w:r w:rsidR="00EF5A57">
        <w:t>Special Interest Groups</w:t>
      </w:r>
      <w:r w:rsidR="00EF5A57" w:rsidDel="00EF5A57">
        <w:t xml:space="preserve"> </w:t>
      </w:r>
      <w:r>
        <w:t>.</w:t>
      </w:r>
    </w:p>
    <w:p w14:paraId="2989946D" w14:textId="139EA3F9" w:rsidR="008016FB" w:rsidRDefault="008016FB" w:rsidP="008016FB">
      <w:pPr>
        <w:pStyle w:val="BulletTHF"/>
      </w:pPr>
      <w:r>
        <w:t xml:space="preserve">Activities and capacity to do more detailed diagnosis of what’s needed and strengthen network design and development skills to develop the group.  </w:t>
      </w:r>
    </w:p>
    <w:p w14:paraId="1E0FD2B2" w14:textId="259085EF" w:rsidR="008016FB" w:rsidRDefault="008016FB" w:rsidP="008016FB">
      <w:pPr>
        <w:pStyle w:val="BulletTHF"/>
      </w:pPr>
      <w:r>
        <w:lastRenderedPageBreak/>
        <w:t xml:space="preserve">The funding could be used </w:t>
      </w:r>
      <w:r w:rsidR="00441408">
        <w:t>to fund one or more</w:t>
      </w:r>
      <w:r>
        <w:t xml:space="preserve"> convenor </w:t>
      </w:r>
      <w:r w:rsidR="00441408">
        <w:t>roles. For</w:t>
      </w:r>
      <w:r>
        <w:t xml:space="preserve"> example</w:t>
      </w:r>
      <w:r w:rsidR="00441408">
        <w:t>,</w:t>
      </w:r>
      <w:r>
        <w:t xml:space="preserve"> to make the activities above possible and sustain the </w:t>
      </w:r>
      <w:r w:rsidR="00441408">
        <w:t>SIG</w:t>
      </w:r>
      <w:r>
        <w:t>.</w:t>
      </w:r>
    </w:p>
    <w:p w14:paraId="49719D97" w14:textId="33E26A59" w:rsidR="008016FB" w:rsidRDefault="008016FB" w:rsidP="008016FB">
      <w:pPr>
        <w:pStyle w:val="ListNos1THF"/>
      </w:pPr>
      <w:r>
        <w:t>The application process</w:t>
      </w:r>
    </w:p>
    <w:p w14:paraId="26B7942E" w14:textId="608B9F3C" w:rsidR="008016FB" w:rsidRDefault="008016FB" w:rsidP="008016FB">
      <w:r>
        <w:t xml:space="preserve">The application process includes two </w:t>
      </w:r>
      <w:r w:rsidR="000609DE">
        <w:t xml:space="preserve">90 minutes </w:t>
      </w:r>
      <w:r>
        <w:t>workshops, detailed below</w:t>
      </w:r>
      <w:r w:rsidR="00A22C59">
        <w:t>.</w:t>
      </w:r>
      <w:r>
        <w:t xml:space="preserve"> </w:t>
      </w:r>
      <w:r w:rsidR="00A22C59">
        <w:t>T</w:t>
      </w:r>
      <w:r>
        <w:t>he workshops are intended to be</w:t>
      </w:r>
      <w:r w:rsidR="00FC70A6">
        <w:t xml:space="preserve"> supportive and</w:t>
      </w:r>
      <w:r>
        <w:t xml:space="preserve"> developmental. </w:t>
      </w:r>
      <w:r w:rsidR="00C25581">
        <w:t xml:space="preserve">The second workshop </w:t>
      </w:r>
      <w:r w:rsidR="00DE1431">
        <w:t>must be attended by those intending to apply for funding</w:t>
      </w:r>
      <w:r w:rsidR="00844D79">
        <w:t xml:space="preserve"> in this round</w:t>
      </w:r>
      <w:r w:rsidR="001E6900">
        <w:t xml:space="preserve">. </w:t>
      </w:r>
    </w:p>
    <w:p w14:paraId="6BBC78E2" w14:textId="0F6969A0" w:rsidR="008016FB" w:rsidRDefault="008016FB" w:rsidP="008016FB">
      <w:r>
        <w:t>The application process is as follows:</w:t>
      </w:r>
    </w:p>
    <w:p w14:paraId="38765D94" w14:textId="79F8DA85" w:rsidR="008016FB" w:rsidRDefault="00EE3955" w:rsidP="00EE3955">
      <w:r>
        <w:rPr>
          <w:noProof/>
        </w:rPr>
        <w:drawing>
          <wp:inline distT="0" distB="0" distL="0" distR="0" wp14:anchorId="5AE418BA" wp14:editId="6533A0EB">
            <wp:extent cx="5486400" cy="4200525"/>
            <wp:effectExtent l="0" t="0" r="3810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51B821A" w14:textId="61D95CE3" w:rsidR="008016FB" w:rsidRDefault="00C024F3" w:rsidP="008016FB">
      <w:r>
        <w:t xml:space="preserve">We will accept applications in </w:t>
      </w:r>
      <w:r w:rsidR="00323BFD">
        <w:t>a variety of formats, including but not limited to written</w:t>
      </w:r>
      <w:r w:rsidR="008555A8">
        <w:t xml:space="preserve"> (see Appendi</w:t>
      </w:r>
      <w:r w:rsidR="001C1368">
        <w:t>x 2 for written application form)</w:t>
      </w:r>
      <w:r w:rsidR="00323BFD">
        <w:t>, video and infographic</w:t>
      </w:r>
      <w:r w:rsidR="00FD3217">
        <w:t>.</w:t>
      </w:r>
      <w:r w:rsidR="00323BFD">
        <w:t xml:space="preserve"> </w:t>
      </w:r>
      <w:r w:rsidR="001004F3">
        <w:t xml:space="preserve">Regardless of the </w:t>
      </w:r>
      <w:r w:rsidR="008016FB">
        <w:t xml:space="preserve">format chosen for submitting the final </w:t>
      </w:r>
      <w:r w:rsidR="001004F3">
        <w:t>proposal</w:t>
      </w:r>
      <w:r w:rsidR="008016FB">
        <w:t xml:space="preserve">, those applying will need to complete </w:t>
      </w:r>
      <w:r w:rsidR="00273CB5">
        <w:t>a key information</w:t>
      </w:r>
      <w:r w:rsidR="008016FB">
        <w:t xml:space="preserve"> form detailing key governance and budgetary information on the total cost of the initiative</w:t>
      </w:r>
      <w:r w:rsidR="00FD3217">
        <w:t xml:space="preserve"> (see Appendix 1). The budget should</w:t>
      </w:r>
      <w:r w:rsidR="008016FB">
        <w:t xml:space="preserve"> includ</w:t>
      </w:r>
      <w:r w:rsidR="00FD3217">
        <w:t>e</w:t>
      </w:r>
      <w:r w:rsidR="008016FB">
        <w:t xml:space="preserve"> what the funds will cover</w:t>
      </w:r>
      <w:r w:rsidR="00FD3217">
        <w:t>,</w:t>
      </w:r>
      <w:r w:rsidR="008016FB">
        <w:t xml:space="preserve"> and details of any co-funding or matched funding (although welcomed, no preference will be made for co or matched funding). </w:t>
      </w:r>
    </w:p>
    <w:p w14:paraId="49A2238E" w14:textId="1CE78C33" w:rsidR="00F4124D" w:rsidRDefault="00F4124D" w:rsidP="00F4124D">
      <w:pPr>
        <w:pStyle w:val="ListNos2THF"/>
      </w:pPr>
      <w:r>
        <w:t>Application questions</w:t>
      </w:r>
    </w:p>
    <w:p w14:paraId="1B5AF6D0" w14:textId="6BDF0183" w:rsidR="008016FB" w:rsidRDefault="00FD3217" w:rsidP="008016FB">
      <w:r>
        <w:t>T</w:t>
      </w:r>
      <w:r w:rsidR="008016FB">
        <w:t>he following questions must be covered</w:t>
      </w:r>
      <w:r w:rsidR="002258B1">
        <w:t xml:space="preserve"> in the </w:t>
      </w:r>
      <w:r w:rsidR="0014070F">
        <w:t>application;</w:t>
      </w:r>
      <w:r>
        <w:t xml:space="preserve"> </w:t>
      </w:r>
      <w:r w:rsidR="00497FC1">
        <w:t>regardless of</w:t>
      </w:r>
      <w:r w:rsidR="0014070F">
        <w:t xml:space="preserve"> </w:t>
      </w:r>
      <w:r w:rsidR="00497FC1">
        <w:t>the</w:t>
      </w:r>
      <w:r>
        <w:t xml:space="preserve"> format </w:t>
      </w:r>
      <w:r w:rsidR="0014070F">
        <w:t xml:space="preserve">chosen </w:t>
      </w:r>
      <w:r>
        <w:t>for the final proposal</w:t>
      </w:r>
      <w:r w:rsidR="008016FB">
        <w:t>:</w:t>
      </w:r>
    </w:p>
    <w:p w14:paraId="15DA3202" w14:textId="77777777" w:rsidR="008016FB" w:rsidRPr="008016FB" w:rsidRDefault="008016FB" w:rsidP="008016FB">
      <w:pPr>
        <w:pStyle w:val="BulletTHF"/>
        <w:rPr>
          <w:b/>
          <w:bCs/>
        </w:rPr>
      </w:pPr>
      <w:r w:rsidRPr="008016FB">
        <w:rPr>
          <w:b/>
          <w:bCs/>
        </w:rPr>
        <w:t>What is the problem that you have identified?</w:t>
      </w:r>
    </w:p>
    <w:p w14:paraId="2DB085CD" w14:textId="053D1F08" w:rsidR="008016FB" w:rsidRDefault="008016FB" w:rsidP="008016FB">
      <w:pPr>
        <w:pStyle w:val="BulletTHF"/>
        <w:numPr>
          <w:ilvl w:val="0"/>
          <w:numId w:val="0"/>
        </w:numPr>
        <w:ind w:left="720"/>
      </w:pPr>
      <w:r>
        <w:t xml:space="preserve">We want to be confident that the project addresses the primary aim of this funding programme: activities that </w:t>
      </w:r>
      <w:r w:rsidR="00935548">
        <w:t xml:space="preserve">strengthens member-led activity, </w:t>
      </w:r>
      <w:r>
        <w:t>enable</w:t>
      </w:r>
      <w:r w:rsidR="00935548">
        <w:t>s</w:t>
      </w:r>
      <w:r>
        <w:t xml:space="preserve"> collaborative </w:t>
      </w:r>
      <w:r>
        <w:lastRenderedPageBreak/>
        <w:t xml:space="preserve">learning, </w:t>
      </w:r>
      <w:r w:rsidR="00935548">
        <w:t>and</w:t>
      </w:r>
      <w:r>
        <w:t xml:space="preserve"> involves sharing insight across teams and organisations. It is helpful to demonstrates there is a clear need within the Q SIG for the proposed activity</w:t>
      </w:r>
      <w:r w:rsidR="00497FC1">
        <w:t>,</w:t>
      </w:r>
      <w:r>
        <w:t xml:space="preserve"> and appetite </w:t>
      </w:r>
      <w:r w:rsidR="00497FC1">
        <w:t xml:space="preserve">among </w:t>
      </w:r>
      <w:r>
        <w:t xml:space="preserve">members to participate. </w:t>
      </w:r>
    </w:p>
    <w:p w14:paraId="51F3AB63" w14:textId="77777777" w:rsidR="008016FB" w:rsidRPr="008016FB" w:rsidRDefault="008016FB" w:rsidP="008016FB">
      <w:pPr>
        <w:pStyle w:val="BulletTHF"/>
        <w:rPr>
          <w:b/>
          <w:bCs/>
        </w:rPr>
      </w:pPr>
      <w:r w:rsidRPr="008016FB">
        <w:rPr>
          <w:b/>
          <w:bCs/>
        </w:rPr>
        <w:t>How will you address the identified problem?</w:t>
      </w:r>
    </w:p>
    <w:p w14:paraId="5ACA6F1E" w14:textId="4E1D37D4" w:rsidR="008016FB" w:rsidRDefault="008016FB" w:rsidP="008016FB">
      <w:pPr>
        <w:pStyle w:val="BulletTHF"/>
        <w:numPr>
          <w:ilvl w:val="0"/>
          <w:numId w:val="0"/>
        </w:numPr>
        <w:ind w:left="720"/>
      </w:pPr>
      <w:r>
        <w:t>We are looking for a clear outline of the proposed activities and methodologies that the project will use.</w:t>
      </w:r>
    </w:p>
    <w:p w14:paraId="491F3BB8" w14:textId="77777777" w:rsidR="008016FB" w:rsidRPr="008016FB" w:rsidRDefault="008016FB" w:rsidP="008016FB">
      <w:pPr>
        <w:pStyle w:val="BulletTHF"/>
        <w:rPr>
          <w:b/>
          <w:bCs/>
        </w:rPr>
      </w:pPr>
      <w:r w:rsidRPr="008016FB">
        <w:rPr>
          <w:b/>
          <w:bCs/>
        </w:rPr>
        <w:t>What is your project’s desired outcome?</w:t>
      </w:r>
    </w:p>
    <w:p w14:paraId="1380EB48" w14:textId="5AA8833E" w:rsidR="008016FB" w:rsidRDefault="008016FB" w:rsidP="008016FB">
      <w:pPr>
        <w:pStyle w:val="BulletTHF"/>
        <w:numPr>
          <w:ilvl w:val="0"/>
          <w:numId w:val="0"/>
        </w:numPr>
        <w:ind w:left="737"/>
      </w:pPr>
      <w:r>
        <w:t>We want to understand</w:t>
      </w:r>
      <w:r w:rsidDel="00935548">
        <w:t xml:space="preserve"> </w:t>
      </w:r>
      <w:r>
        <w:t>the project’s hypothesis or theory of change on how the activity will benefit Q SIG members to establish or strengthen their own learning networks across the improvement landscape.</w:t>
      </w:r>
    </w:p>
    <w:p w14:paraId="13743C55" w14:textId="6553594B" w:rsidR="009A6146" w:rsidRDefault="009A6146" w:rsidP="009A6146">
      <w:pPr>
        <w:pStyle w:val="ListNos2THF"/>
      </w:pPr>
      <w:r>
        <w:t>Budget</w:t>
      </w:r>
    </w:p>
    <w:p w14:paraId="2C7165CB" w14:textId="7CAA9CD5" w:rsidR="009A6146" w:rsidRDefault="009A6146" w:rsidP="009A6146">
      <w:r>
        <w:t xml:space="preserve">You will need to complete a detailed budget in a </w:t>
      </w:r>
      <w:hyperlink r:id="rId15" w:history="1">
        <w:r w:rsidRPr="00636722">
          <w:rPr>
            <w:rStyle w:val="Hyperlink"/>
          </w:rPr>
          <w:t xml:space="preserve">separate </w:t>
        </w:r>
        <w:r w:rsidR="00636722" w:rsidRPr="00636722">
          <w:rPr>
            <w:rStyle w:val="Hyperlink"/>
          </w:rPr>
          <w:t xml:space="preserve">budget template </w:t>
        </w:r>
        <w:r w:rsidRPr="00636722">
          <w:rPr>
            <w:rStyle w:val="Hyperlink"/>
          </w:rPr>
          <w:t>document</w:t>
        </w:r>
      </w:hyperlink>
      <w:r>
        <w:t xml:space="preserve">. Below is a guide of what the funding can and cannot be used for.  </w:t>
      </w:r>
    </w:p>
    <w:p w14:paraId="155AEEF2" w14:textId="77777777" w:rsidR="009A6146" w:rsidRDefault="009A6146" w:rsidP="009A6146">
      <w:r>
        <w:t>Supporting Q Connections will provide up to £20,000 per award. This money can be used to cover:</w:t>
      </w:r>
    </w:p>
    <w:p w14:paraId="5C8D775B" w14:textId="77777777" w:rsidR="009A6146" w:rsidRDefault="009A6146" w:rsidP="009A6146">
      <w:pPr>
        <w:pStyle w:val="BulletTHF"/>
      </w:pPr>
      <w:r>
        <w:t>Costs associated with project meetings or events including room hire, catering, etc.</w:t>
      </w:r>
    </w:p>
    <w:p w14:paraId="3A28B5CD" w14:textId="77777777" w:rsidR="009A6146" w:rsidRDefault="009A6146" w:rsidP="009A6146">
      <w:pPr>
        <w:pStyle w:val="BulletTHF"/>
      </w:pPr>
      <w:r>
        <w:t>Patients’, carers’, and service users’ involvement.</w:t>
      </w:r>
    </w:p>
    <w:p w14:paraId="46D347D9" w14:textId="77777777" w:rsidR="009A6146" w:rsidRDefault="009A6146" w:rsidP="009A6146">
      <w:pPr>
        <w:pStyle w:val="BulletTHF"/>
      </w:pPr>
      <w:r>
        <w:t>Communication materials for the project.</w:t>
      </w:r>
    </w:p>
    <w:p w14:paraId="32782986" w14:textId="77777777" w:rsidR="009A6146" w:rsidRDefault="009A6146" w:rsidP="009A6146">
      <w:pPr>
        <w:pStyle w:val="BulletTHF"/>
      </w:pPr>
      <w:r>
        <w:t>Administrative support.</w:t>
      </w:r>
    </w:p>
    <w:p w14:paraId="46DDBD6A" w14:textId="77777777" w:rsidR="009A6146" w:rsidRDefault="009A6146" w:rsidP="009A6146">
      <w:pPr>
        <w:pStyle w:val="BulletTHF"/>
      </w:pPr>
      <w:r>
        <w:t>Backfill costs for staff where appropriate.</w:t>
      </w:r>
    </w:p>
    <w:p w14:paraId="43B86D24" w14:textId="77777777" w:rsidR="009A6146" w:rsidRDefault="009A6146" w:rsidP="009A6146">
      <w:r>
        <w:t xml:space="preserve">Supporting Q Connections funding </w:t>
      </w:r>
      <w:r w:rsidRPr="00EE3955">
        <w:rPr>
          <w:b/>
          <w:bCs/>
        </w:rPr>
        <w:t>cannot</w:t>
      </w:r>
      <w:r>
        <w:t xml:space="preserve"> be used for:</w:t>
      </w:r>
    </w:p>
    <w:p w14:paraId="153FCB8F" w14:textId="77777777" w:rsidR="009A6146" w:rsidRDefault="009A6146" w:rsidP="009A6146">
      <w:pPr>
        <w:pStyle w:val="BulletTHF"/>
      </w:pPr>
      <w:r>
        <w:t>Capital expenditure such as vehicles or building acquisition or refurbishment.</w:t>
      </w:r>
    </w:p>
    <w:p w14:paraId="4B70D962" w14:textId="77777777" w:rsidR="009A6146" w:rsidRDefault="009A6146" w:rsidP="009A6146">
      <w:pPr>
        <w:pStyle w:val="BulletTHF"/>
      </w:pPr>
      <w:r>
        <w:t>Organisational overheads such as costs of premises, management, and HR.</w:t>
      </w:r>
    </w:p>
    <w:p w14:paraId="4350536D" w14:textId="77777777" w:rsidR="009A6146" w:rsidRDefault="009A6146" w:rsidP="009A6146">
      <w:pPr>
        <w:pStyle w:val="BulletTHF"/>
      </w:pPr>
      <w:r>
        <w:t>Procurement of day-to-day consumables or of ‘business-as-usual’ equipment.</w:t>
      </w:r>
    </w:p>
    <w:p w14:paraId="7B9D59BB" w14:textId="77777777" w:rsidR="009A6146" w:rsidRDefault="009A6146" w:rsidP="009A6146">
      <w:pPr>
        <w:pStyle w:val="BulletTHF"/>
      </w:pPr>
      <w:r>
        <w:t>Staff time for the writing and submission of articles, publications, or journals.</w:t>
      </w:r>
    </w:p>
    <w:p w14:paraId="5E8852AB" w14:textId="77777777" w:rsidR="009A6146" w:rsidRPr="00865777" w:rsidRDefault="009A6146" w:rsidP="009A6146">
      <w:pPr>
        <w:pStyle w:val="BulletTHF"/>
      </w:pPr>
      <w:r>
        <w:t>VAT:  the project will be supported as a charitable grant and as such is not liable for VAT.</w:t>
      </w:r>
    </w:p>
    <w:p w14:paraId="1DFEA48F" w14:textId="7637BDB8" w:rsidR="00E75936" w:rsidRDefault="00E75936" w:rsidP="00E75936">
      <w:pPr>
        <w:pStyle w:val="BulletTHF"/>
        <w:numPr>
          <w:ilvl w:val="0"/>
          <w:numId w:val="0"/>
        </w:numPr>
        <w:ind w:left="680" w:hanging="680"/>
      </w:pPr>
    </w:p>
    <w:p w14:paraId="335B649D" w14:textId="77777777" w:rsidR="00E75936" w:rsidRDefault="00E75936" w:rsidP="00F4124D">
      <w:pPr>
        <w:pStyle w:val="ListNos2THF"/>
        <w:rPr>
          <w:rFonts w:eastAsia="Arial"/>
        </w:rPr>
      </w:pPr>
      <w:r w:rsidRPr="1EDDCC45">
        <w:rPr>
          <w:rFonts w:eastAsia="Arial"/>
        </w:rPr>
        <w:t>Video guidance</w:t>
      </w:r>
    </w:p>
    <w:p w14:paraId="04E4BEB6" w14:textId="77777777" w:rsidR="005B74E8" w:rsidRDefault="00E75936" w:rsidP="00C31601">
      <w:pPr>
        <w:pStyle w:val="BulletTHF"/>
      </w:pPr>
      <w:r w:rsidRPr="1EDDCC45">
        <w:t>Your video does not to be a specific style</w:t>
      </w:r>
      <w:r w:rsidR="005B74E8">
        <w:t xml:space="preserve"> and you are welcome to submit a video recorded on a phone. </w:t>
      </w:r>
    </w:p>
    <w:p w14:paraId="542FA6B6" w14:textId="2C140F72" w:rsidR="00E75936" w:rsidRDefault="00E75936" w:rsidP="00C31601">
      <w:pPr>
        <w:pStyle w:val="BulletTHF"/>
      </w:pPr>
      <w:r w:rsidRPr="1EDDCC45">
        <w:t xml:space="preserve">The most important thing to consider is that the sound of your recording is clear. </w:t>
      </w:r>
      <w:r w:rsidR="00D76465" w:rsidRPr="1EDDCC45">
        <w:t>Avoid filming in places with too much background noise</w:t>
      </w:r>
      <w:r w:rsidR="00D76465">
        <w:t>.</w:t>
      </w:r>
    </w:p>
    <w:p w14:paraId="431B7F7D" w14:textId="2A201B23" w:rsidR="00E75936" w:rsidRDefault="00E75936" w:rsidP="00C31601">
      <w:pPr>
        <w:pStyle w:val="BulletTHF"/>
      </w:pPr>
      <w:r w:rsidRPr="1EDDCC45">
        <w:t xml:space="preserve">Your video should be about </w:t>
      </w:r>
      <w:r w:rsidRPr="005B74E8">
        <w:rPr>
          <w:b/>
          <w:bCs/>
        </w:rPr>
        <w:t>5 minutes long</w:t>
      </w:r>
      <w:r w:rsidRPr="1EDDCC45">
        <w:t xml:space="preserve"> but </w:t>
      </w:r>
      <w:r w:rsidRPr="005B74E8">
        <w:rPr>
          <w:u w:val="single"/>
        </w:rPr>
        <w:t>no longer than 1</w:t>
      </w:r>
      <w:r w:rsidR="005B74E8" w:rsidRPr="005B74E8">
        <w:rPr>
          <w:u w:val="single"/>
        </w:rPr>
        <w:t>0</w:t>
      </w:r>
      <w:r w:rsidRPr="005B74E8">
        <w:rPr>
          <w:u w:val="single"/>
        </w:rPr>
        <w:t xml:space="preserve"> minutes</w:t>
      </w:r>
      <w:r w:rsidRPr="1EDDCC45">
        <w:rPr>
          <w:b/>
          <w:bCs/>
        </w:rPr>
        <w:t>.</w:t>
      </w:r>
      <w:r w:rsidRPr="1EDDCC45">
        <w:t xml:space="preserve"> </w:t>
      </w:r>
    </w:p>
    <w:p w14:paraId="65B38DA6" w14:textId="6AE7654E" w:rsidR="00F036B3" w:rsidRPr="00F036B3" w:rsidRDefault="0082454C" w:rsidP="00F036B3">
      <w:pPr>
        <w:pStyle w:val="BulletTHF"/>
      </w:pPr>
      <w:r>
        <w:t xml:space="preserve">Please ensure you have the consent of anyone featuring in your video. </w:t>
      </w:r>
    </w:p>
    <w:p w14:paraId="1497E796" w14:textId="591BF162" w:rsidR="001D428A" w:rsidRDefault="001D428A" w:rsidP="00C31601">
      <w:pPr>
        <w:pStyle w:val="BulletTHF"/>
      </w:pPr>
      <w:r>
        <w:t xml:space="preserve">Your video will </w:t>
      </w:r>
      <w:r w:rsidR="00636722">
        <w:t>only be viewed by the Q team and will not be shared more widely.</w:t>
      </w:r>
    </w:p>
    <w:p w14:paraId="1D7D5503" w14:textId="32F92E9E" w:rsidR="00D2110F" w:rsidRDefault="00D2110F" w:rsidP="00AA1CBF">
      <w:pPr>
        <w:pStyle w:val="ListNos3THF"/>
      </w:pPr>
      <w:r>
        <w:t>Submitting a video application</w:t>
      </w:r>
    </w:p>
    <w:p w14:paraId="733402F1" w14:textId="47F3000F" w:rsidR="00180994" w:rsidRDefault="00FA29A4" w:rsidP="004D650C">
      <w:pPr>
        <w:pStyle w:val="BulletTHF"/>
      </w:pPr>
      <w:r>
        <w:t xml:space="preserve">Please upload your video to a sharing platform, such as </w:t>
      </w:r>
      <w:r w:rsidR="00B93455">
        <w:t xml:space="preserve">Dropbox, </w:t>
      </w:r>
      <w:proofErr w:type="spellStart"/>
      <w:r w:rsidR="00B93455">
        <w:t>GoogleDrive</w:t>
      </w:r>
      <w:proofErr w:type="spellEnd"/>
      <w:r w:rsidR="00B93455">
        <w:t xml:space="preserve"> or YouTube, and send</w:t>
      </w:r>
      <w:r w:rsidR="00395BD0">
        <w:t xml:space="preserve"> us</w:t>
      </w:r>
      <w:r w:rsidR="00B93455">
        <w:t xml:space="preserve"> a link along with </w:t>
      </w:r>
      <w:r w:rsidR="00395BD0">
        <w:t>the written information and budget to [insert email address]</w:t>
      </w:r>
      <w:r w:rsidR="00180994">
        <w:t xml:space="preserve">. </w:t>
      </w:r>
    </w:p>
    <w:p w14:paraId="2BA1BDB7" w14:textId="23C48A29" w:rsidR="00D2110F" w:rsidRDefault="00180994" w:rsidP="004D650C">
      <w:pPr>
        <w:pStyle w:val="BulletTHF"/>
      </w:pPr>
      <w:r>
        <w:lastRenderedPageBreak/>
        <w:t xml:space="preserve">We will access and assess the video via the link shared. </w:t>
      </w:r>
      <w:r w:rsidR="0077415A">
        <w:t xml:space="preserve">It will only be accessed by those assessing your application. We will not </w:t>
      </w:r>
      <w:r w:rsidR="00550BD5">
        <w:t>download</w:t>
      </w:r>
      <w:r w:rsidR="004C77F2">
        <w:t xml:space="preserve"> the video or </w:t>
      </w:r>
      <w:r w:rsidR="0077415A">
        <w:t>share it more widely.</w:t>
      </w:r>
    </w:p>
    <w:p w14:paraId="76F7D8EA" w14:textId="3153DD1E" w:rsidR="00D2110F" w:rsidRDefault="00D2110F" w:rsidP="00FA29A4">
      <w:pPr>
        <w:pStyle w:val="BulletTHF"/>
      </w:pPr>
      <w:r>
        <w:t xml:space="preserve">It’s your responsibility to remove the video from the host site after a final decision is made. </w:t>
      </w:r>
      <w:r w:rsidR="0077415A">
        <w:t>Please make sure you r</w:t>
      </w:r>
      <w:r>
        <w:t>ead the host site’s privacy notice.</w:t>
      </w:r>
    </w:p>
    <w:p w14:paraId="261F5106" w14:textId="720503CD" w:rsidR="00D2110F" w:rsidRDefault="00D2110F" w:rsidP="00FA29A4">
      <w:pPr>
        <w:pStyle w:val="BulletTHF"/>
      </w:pPr>
      <w:r>
        <w:t xml:space="preserve">If you’re using YouTube, </w:t>
      </w:r>
      <w:r w:rsidR="004C77F2">
        <w:t>please upload as</w:t>
      </w:r>
      <w:r>
        <w:t xml:space="preserve"> an unlisted YouTube video, as this will not be seen publicly.</w:t>
      </w:r>
    </w:p>
    <w:p w14:paraId="1A742B73" w14:textId="13A6A80B" w:rsidR="00D2110F" w:rsidRDefault="004C77F2" w:rsidP="00FA29A4">
      <w:pPr>
        <w:pStyle w:val="BulletTHF"/>
      </w:pPr>
      <w:r>
        <w:t xml:space="preserve">Please send us the </w:t>
      </w:r>
      <w:r w:rsidR="00D2110F" w:rsidRPr="004C77F2">
        <w:rPr>
          <w:b/>
          <w:bCs/>
        </w:rPr>
        <w:t>full website address (URL) for your video. </w:t>
      </w:r>
      <w:r w:rsidR="00D2110F">
        <w:t>Make sure the website address is correct so we can watch your video. The full website address will include all the letters and symbols at the beginning of the URL. This includes the http:// or https:// at the start.</w:t>
      </w:r>
    </w:p>
    <w:p w14:paraId="4A263FF9" w14:textId="77777777" w:rsidR="00D2110F" w:rsidRDefault="00D2110F" w:rsidP="004C77F2">
      <w:pPr>
        <w:pStyle w:val="BulletTHF"/>
        <w:numPr>
          <w:ilvl w:val="0"/>
          <w:numId w:val="0"/>
        </w:numPr>
      </w:pPr>
    </w:p>
    <w:p w14:paraId="41FE8402" w14:textId="0E715C35" w:rsidR="008016FB" w:rsidRDefault="008016FB" w:rsidP="008016FB">
      <w:pPr>
        <w:pStyle w:val="ListNos1THF"/>
      </w:pPr>
      <w:r>
        <w:t>Assessments</w:t>
      </w:r>
    </w:p>
    <w:p w14:paraId="5C1B09A1" w14:textId="4AAEA243" w:rsidR="008016FB" w:rsidRDefault="008016FB" w:rsidP="008016FB">
      <w:r>
        <w:t>After initial eligibility checks have been completed by the Q team, each proposal will be assessed by a panel of</w:t>
      </w:r>
      <w:r w:rsidDel="008E504F">
        <w:t xml:space="preserve"> </w:t>
      </w:r>
      <w:r>
        <w:t xml:space="preserve">Q team members individually and collectively before a decision is reached. Applicants will be informed of the outcome of their application </w:t>
      </w:r>
      <w:r w:rsidR="00B45FD7">
        <w:t xml:space="preserve">the week commencing </w:t>
      </w:r>
      <w:r w:rsidR="00B45FD7" w:rsidRPr="003E2AAE">
        <w:rPr>
          <w:b/>
          <w:bCs/>
        </w:rPr>
        <w:t>Monday 28 March 2021</w:t>
      </w:r>
      <w:r>
        <w:t>. If we require any further information on</w:t>
      </w:r>
      <w:r w:rsidR="00B45FD7">
        <w:t xml:space="preserve"> any</w:t>
      </w:r>
      <w:r>
        <w:t xml:space="preserve"> proposal</w:t>
      </w:r>
      <w:r w:rsidR="00B45FD7">
        <w:t>,</w:t>
      </w:r>
      <w:r>
        <w:t xml:space="preserve"> the Q team will contact </w:t>
      </w:r>
      <w:r w:rsidR="00B45FD7">
        <w:t xml:space="preserve">the </w:t>
      </w:r>
      <w:r>
        <w:t>applicants directly.</w:t>
      </w:r>
    </w:p>
    <w:p w14:paraId="144D5B94" w14:textId="2DEB0C16" w:rsidR="008016FB" w:rsidRDefault="008016FB" w:rsidP="008016FB">
      <w:pPr>
        <w:pStyle w:val="ListNos1THF"/>
      </w:pPr>
      <w:r>
        <w:t>Timescale</w:t>
      </w:r>
    </w:p>
    <w:tbl>
      <w:tblPr>
        <w:tblStyle w:val="TableGrid"/>
        <w:tblW w:w="0" w:type="auto"/>
        <w:tblLook w:val="04A0" w:firstRow="1" w:lastRow="0" w:firstColumn="1" w:lastColumn="0" w:noHBand="0" w:noVBand="1"/>
      </w:tblPr>
      <w:tblGrid>
        <w:gridCol w:w="4601"/>
        <w:gridCol w:w="4601"/>
      </w:tblGrid>
      <w:tr w:rsidR="008016FB" w14:paraId="228F5211" w14:textId="77777777" w:rsidTr="008016FB">
        <w:tc>
          <w:tcPr>
            <w:tcW w:w="4601" w:type="dxa"/>
          </w:tcPr>
          <w:p w14:paraId="7EA142B5" w14:textId="6EFFC73E" w:rsidR="008016FB" w:rsidRDefault="008016FB" w:rsidP="008016FB">
            <w:r>
              <w:t>Workshop 1</w:t>
            </w:r>
          </w:p>
        </w:tc>
        <w:tc>
          <w:tcPr>
            <w:tcW w:w="4601" w:type="dxa"/>
          </w:tcPr>
          <w:p w14:paraId="0B8904F1" w14:textId="4D1FAF83" w:rsidR="008016FB" w:rsidRDefault="008016FB" w:rsidP="008016FB">
            <w:r>
              <w:t>Tuesday 11 January 2021</w:t>
            </w:r>
          </w:p>
        </w:tc>
      </w:tr>
      <w:tr w:rsidR="008016FB" w14:paraId="6839E418" w14:textId="77777777" w:rsidTr="008016FB">
        <w:tc>
          <w:tcPr>
            <w:tcW w:w="4601" w:type="dxa"/>
          </w:tcPr>
          <w:p w14:paraId="678A9017" w14:textId="63660709" w:rsidR="008016FB" w:rsidRDefault="008016FB" w:rsidP="008016FB">
            <w:r>
              <w:t>Workshop 2</w:t>
            </w:r>
          </w:p>
        </w:tc>
        <w:tc>
          <w:tcPr>
            <w:tcW w:w="4601" w:type="dxa"/>
          </w:tcPr>
          <w:p w14:paraId="49C6BC7D" w14:textId="71798332" w:rsidR="008016FB" w:rsidRDefault="008016FB" w:rsidP="008016FB">
            <w:r>
              <w:t>Thursday 10 February 2021</w:t>
            </w:r>
          </w:p>
        </w:tc>
      </w:tr>
      <w:tr w:rsidR="008016FB" w14:paraId="34847BB6" w14:textId="77777777" w:rsidTr="008016FB">
        <w:tc>
          <w:tcPr>
            <w:tcW w:w="4601" w:type="dxa"/>
          </w:tcPr>
          <w:p w14:paraId="48754F29" w14:textId="64AF8BD2" w:rsidR="008016FB" w:rsidRDefault="008016FB" w:rsidP="008016FB">
            <w:r>
              <w:t>Deadline for proposal submission</w:t>
            </w:r>
          </w:p>
        </w:tc>
        <w:tc>
          <w:tcPr>
            <w:tcW w:w="4601" w:type="dxa"/>
          </w:tcPr>
          <w:p w14:paraId="576ABA93" w14:textId="176850FB" w:rsidR="008016FB" w:rsidRDefault="008016FB" w:rsidP="008016FB">
            <w:r>
              <w:t>Monday 28 February at 12:00</w:t>
            </w:r>
          </w:p>
        </w:tc>
      </w:tr>
      <w:tr w:rsidR="008016FB" w14:paraId="396764C9" w14:textId="77777777" w:rsidTr="008016FB">
        <w:tc>
          <w:tcPr>
            <w:tcW w:w="4601" w:type="dxa"/>
          </w:tcPr>
          <w:p w14:paraId="5DAB0EF9" w14:textId="710F7AFA" w:rsidR="008016FB" w:rsidRDefault="008016FB" w:rsidP="008016FB">
            <w:r>
              <w:t>Assessments carried out</w:t>
            </w:r>
          </w:p>
        </w:tc>
        <w:tc>
          <w:tcPr>
            <w:tcW w:w="4601" w:type="dxa"/>
          </w:tcPr>
          <w:p w14:paraId="066A5C66" w14:textId="28F45474" w:rsidR="008016FB" w:rsidRDefault="008016FB" w:rsidP="008016FB">
            <w:r>
              <w:t>Mid-March</w:t>
            </w:r>
          </w:p>
        </w:tc>
      </w:tr>
      <w:tr w:rsidR="008016FB" w14:paraId="2ACABCDA" w14:textId="77777777" w:rsidTr="008016FB">
        <w:tc>
          <w:tcPr>
            <w:tcW w:w="4601" w:type="dxa"/>
          </w:tcPr>
          <w:p w14:paraId="2EA55937" w14:textId="5798F8E0" w:rsidR="008016FB" w:rsidRDefault="008016FB" w:rsidP="008016FB">
            <w:r>
              <w:t>Applicants informed of decision</w:t>
            </w:r>
          </w:p>
        </w:tc>
        <w:tc>
          <w:tcPr>
            <w:tcW w:w="4601" w:type="dxa"/>
          </w:tcPr>
          <w:p w14:paraId="185C5F8F" w14:textId="4C478C4E" w:rsidR="008016FB" w:rsidRDefault="008016FB" w:rsidP="008016FB">
            <w:r>
              <w:t>w/c Monday 28 March 2021</w:t>
            </w:r>
          </w:p>
        </w:tc>
      </w:tr>
    </w:tbl>
    <w:p w14:paraId="0A8C8C2C" w14:textId="77777777" w:rsidR="008016FB" w:rsidRDefault="008016FB" w:rsidP="008016FB"/>
    <w:p w14:paraId="7023D1BC" w14:textId="4E462FDF" w:rsidR="008016FB" w:rsidRDefault="008016FB" w:rsidP="008016FB">
      <w:r>
        <w:t xml:space="preserve">Activity </w:t>
      </w:r>
      <w:r w:rsidR="00622231">
        <w:t>must</w:t>
      </w:r>
      <w:r>
        <w:t xml:space="preserve"> begin within 3 months of receiving funding. </w:t>
      </w:r>
      <w:r w:rsidR="00101993">
        <w:t>A</w:t>
      </w:r>
      <w:r w:rsidR="0061601E">
        <w:t xml:space="preserve">wards will be closed after </w:t>
      </w:r>
      <w:r w:rsidR="00101993">
        <w:t>a year</w:t>
      </w:r>
      <w:r w:rsidR="007864CB">
        <w:t xml:space="preserve"> but activity can continue past </w:t>
      </w:r>
      <w:r w:rsidR="00BB01C7">
        <w:t>this</w:t>
      </w:r>
      <w:r>
        <w:t>.</w:t>
      </w:r>
      <w:r w:rsidR="00101993">
        <w:t xml:space="preserve"> </w:t>
      </w:r>
      <w:r>
        <w:t xml:space="preserve"> </w:t>
      </w:r>
      <w:r w:rsidR="001D428A">
        <w:t>W</w:t>
      </w:r>
      <w:r>
        <w:t xml:space="preserve">e will expect an update on the development of delivery </w:t>
      </w:r>
      <w:r w:rsidR="00441408">
        <w:t xml:space="preserve">via email to </w:t>
      </w:r>
      <w:hyperlink r:id="rId16" w:history="1">
        <w:r w:rsidR="00441408" w:rsidRPr="0017389F">
          <w:rPr>
            <w:rStyle w:val="Hyperlink"/>
          </w:rPr>
          <w:t>Q@health.org.uk</w:t>
        </w:r>
      </w:hyperlink>
      <w:r w:rsidR="00441408">
        <w:t xml:space="preserve"> </w:t>
      </w:r>
      <w:r w:rsidR="002958FA">
        <w:t>by the end of March 2023.</w:t>
      </w:r>
    </w:p>
    <w:p w14:paraId="3F108075" w14:textId="77777777" w:rsidR="008016FB" w:rsidRDefault="008016FB" w:rsidP="008016FB"/>
    <w:p w14:paraId="771CDBB5" w14:textId="77777777" w:rsidR="008016FB" w:rsidRDefault="008016FB" w:rsidP="008016FB"/>
    <w:p w14:paraId="2925B720" w14:textId="77777777" w:rsidR="008016FB" w:rsidRDefault="008016FB" w:rsidP="008016FB"/>
    <w:p w14:paraId="26EF1095" w14:textId="77777777" w:rsidR="008016FB" w:rsidRDefault="008016FB" w:rsidP="008016FB"/>
    <w:p w14:paraId="3C5BE252" w14:textId="77777777" w:rsidR="008016FB" w:rsidRDefault="008016FB" w:rsidP="008016FB"/>
    <w:p w14:paraId="7497531F" w14:textId="77777777" w:rsidR="00E85DB5" w:rsidRDefault="00E85DB5">
      <w:pPr>
        <w:spacing w:after="160" w:line="259" w:lineRule="auto"/>
        <w:rPr>
          <w:rFonts w:eastAsiaTheme="majorEastAsia" w:cstheme="majorBidi"/>
          <w:b/>
          <w:sz w:val="28"/>
          <w:szCs w:val="26"/>
        </w:rPr>
      </w:pPr>
      <w:r>
        <w:br w:type="page"/>
      </w:r>
    </w:p>
    <w:p w14:paraId="34163549" w14:textId="423F85CC" w:rsidR="008016FB" w:rsidRDefault="008016FB" w:rsidP="008016FB">
      <w:pPr>
        <w:pStyle w:val="Heading2"/>
      </w:pPr>
      <w:r>
        <w:lastRenderedPageBreak/>
        <w:t>Appendix 1: Key information</w:t>
      </w:r>
      <w:r w:rsidR="001F677B">
        <w:t xml:space="preserve"> form</w:t>
      </w:r>
    </w:p>
    <w:p w14:paraId="4C54E7BF" w14:textId="52AED02C" w:rsidR="008016FB" w:rsidRDefault="008016FB" w:rsidP="008016FB">
      <w:r>
        <w:t>Please submit</w:t>
      </w:r>
      <w:r w:rsidDel="001F677B">
        <w:t xml:space="preserve"> </w:t>
      </w:r>
      <w:r w:rsidR="001F677B">
        <w:t xml:space="preserve">this form and your budget along with your project application to </w:t>
      </w:r>
      <w:hyperlink r:id="rId17" w:history="1">
        <w:r w:rsidR="00DF7E32" w:rsidRPr="0017389F">
          <w:rPr>
            <w:rStyle w:val="Hyperlink"/>
          </w:rPr>
          <w:t>Q@health.org.uk</w:t>
        </w:r>
      </w:hyperlink>
      <w:r w:rsidR="00DF7E32">
        <w:t xml:space="preserve"> no later than </w:t>
      </w:r>
      <w:r w:rsidR="00DF7E32" w:rsidRPr="00AE4FC2">
        <w:rPr>
          <w:b/>
          <w:bCs/>
        </w:rPr>
        <w:t>midday</w:t>
      </w:r>
      <w:r w:rsidR="00DF7E32">
        <w:t xml:space="preserve"> on </w:t>
      </w:r>
      <w:r w:rsidR="00DF7E32" w:rsidRPr="00AE4FC2">
        <w:rPr>
          <w:b/>
          <w:bCs/>
        </w:rPr>
        <w:t>Monday 28 February 2022</w:t>
      </w:r>
      <w:r w:rsidRPr="00AE4FC2">
        <w:rPr>
          <w:b/>
          <w:bCs/>
        </w:rPr>
        <w:t>.</w:t>
      </w:r>
    </w:p>
    <w:p w14:paraId="60AD44C1" w14:textId="3B89B7C8" w:rsidR="007F2376" w:rsidRDefault="007F2376" w:rsidP="00EE3955">
      <w:pPr>
        <w:pStyle w:val="Heading3"/>
      </w:pPr>
      <w:r>
        <w:t>Project team</w:t>
      </w:r>
    </w:p>
    <w:p w14:paraId="2CA11463" w14:textId="77777777" w:rsidR="00995FE6" w:rsidRDefault="00995FE6" w:rsidP="00995FE6">
      <w:pPr>
        <w:spacing w:line="264" w:lineRule="auto"/>
      </w:pPr>
      <w:r w:rsidRPr="7CA25BAB">
        <w:rPr>
          <w:rFonts w:ascii="Arial" w:eastAsia="Arial" w:hAnsi="Arial" w:cs="Arial"/>
          <w:color w:val="000000" w:themeColor="text1"/>
        </w:rPr>
        <w:t xml:space="preserve">Please read the Application Guidance before completing this application form. </w:t>
      </w:r>
    </w:p>
    <w:p w14:paraId="3A97E079" w14:textId="77777777" w:rsidR="00995FE6" w:rsidRDefault="00995FE6" w:rsidP="00995FE6">
      <w:pPr>
        <w:spacing w:line="264" w:lineRule="auto"/>
      </w:pPr>
      <w:r w:rsidRPr="7CA25BAB">
        <w:rPr>
          <w:rFonts w:ascii="Arial" w:eastAsia="Arial" w:hAnsi="Arial" w:cs="Arial"/>
          <w:color w:val="000000" w:themeColor="text1"/>
        </w:rPr>
        <w:t>Please note submitting an application does not guarantee funding.</w:t>
      </w:r>
    </w:p>
    <w:tbl>
      <w:tblPr>
        <w:tblStyle w:val="TableGrid"/>
        <w:tblW w:w="0" w:type="auto"/>
        <w:tblLayout w:type="fixed"/>
        <w:tblLook w:val="04A0" w:firstRow="1" w:lastRow="0" w:firstColumn="1" w:lastColumn="0" w:noHBand="0" w:noVBand="1"/>
      </w:tblPr>
      <w:tblGrid>
        <w:gridCol w:w="3690"/>
        <w:gridCol w:w="5535"/>
      </w:tblGrid>
      <w:tr w:rsidR="00995FE6" w14:paraId="4FDD57D3" w14:textId="77777777" w:rsidTr="004D650C">
        <w:trPr>
          <w:trHeight w:val="390"/>
        </w:trPr>
        <w:tc>
          <w:tcPr>
            <w:tcW w:w="9225" w:type="dxa"/>
            <w:gridSpan w:val="2"/>
            <w:tcBorders>
              <w:top w:val="single" w:sz="8" w:space="0" w:color="auto"/>
              <w:left w:val="single" w:sz="8" w:space="0" w:color="auto"/>
              <w:bottom w:val="single" w:sz="8" w:space="0" w:color="auto"/>
              <w:right w:val="single" w:sz="8" w:space="0" w:color="auto"/>
            </w:tcBorders>
            <w:shd w:val="clear" w:color="auto" w:fill="C8C3BE"/>
          </w:tcPr>
          <w:p w14:paraId="6F8B58DF" w14:textId="7801ED16" w:rsidR="00995FE6" w:rsidRPr="00995FE6" w:rsidRDefault="00995FE6" w:rsidP="00995FE6">
            <w:pPr>
              <w:spacing w:after="0" w:line="240" w:lineRule="auto"/>
              <w:rPr>
                <w:rFonts w:eastAsiaTheme="minorEastAsia"/>
                <w:b/>
                <w:bCs/>
              </w:rPr>
            </w:pPr>
            <w:r w:rsidRPr="00995FE6">
              <w:rPr>
                <w:b/>
                <w:bCs/>
              </w:rPr>
              <w:t>Lead organisation</w:t>
            </w:r>
            <w:r>
              <w:br/>
            </w:r>
            <w:r w:rsidRPr="00484439">
              <w:t>Please provide the name and registered address of the body that would administer any award, including charity and company numbers if applicable.</w:t>
            </w:r>
            <w:r w:rsidRPr="00995FE6">
              <w:rPr>
                <w:b/>
                <w:bCs/>
              </w:rPr>
              <w:t xml:space="preserve"> </w:t>
            </w:r>
          </w:p>
        </w:tc>
      </w:tr>
      <w:tr w:rsidR="00995FE6" w14:paraId="2E4EEEE5"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797F1A62" w14:textId="77777777" w:rsidR="00995FE6" w:rsidRDefault="00995FE6" w:rsidP="004D650C">
            <w:pPr>
              <w:spacing w:line="264" w:lineRule="auto"/>
            </w:pPr>
            <w:r w:rsidRPr="7CA25BAB">
              <w:rPr>
                <w:rFonts w:ascii="Arial" w:eastAsia="Arial" w:hAnsi="Arial" w:cs="Arial"/>
                <w:color w:val="000000" w:themeColor="text1"/>
                <w:sz w:val="20"/>
                <w:szCs w:val="20"/>
              </w:rPr>
              <w:t>Organisation name</w:t>
            </w:r>
          </w:p>
        </w:tc>
        <w:tc>
          <w:tcPr>
            <w:tcW w:w="5535" w:type="dxa"/>
            <w:tcBorders>
              <w:top w:val="nil"/>
              <w:left w:val="single" w:sz="8" w:space="0" w:color="auto"/>
              <w:bottom w:val="single" w:sz="8" w:space="0" w:color="auto"/>
              <w:right w:val="single" w:sz="8" w:space="0" w:color="auto"/>
            </w:tcBorders>
          </w:tcPr>
          <w:p w14:paraId="1C240E8D"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734E3473"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252F9F75" w14:textId="77777777" w:rsidR="00995FE6" w:rsidRDefault="00995FE6" w:rsidP="004D650C">
            <w:pPr>
              <w:spacing w:line="264" w:lineRule="auto"/>
            </w:pPr>
            <w:r w:rsidRPr="7CA25BAB">
              <w:rPr>
                <w:rFonts w:ascii="Arial" w:eastAsia="Arial" w:hAnsi="Arial" w:cs="Arial"/>
                <w:color w:val="000000" w:themeColor="text1"/>
                <w:sz w:val="20"/>
                <w:szCs w:val="20"/>
              </w:rPr>
              <w:t>Type of organisation</w:t>
            </w:r>
          </w:p>
        </w:tc>
        <w:tc>
          <w:tcPr>
            <w:tcW w:w="5535" w:type="dxa"/>
            <w:tcBorders>
              <w:top w:val="single" w:sz="8" w:space="0" w:color="auto"/>
              <w:left w:val="single" w:sz="8" w:space="0" w:color="auto"/>
              <w:bottom w:val="single" w:sz="8" w:space="0" w:color="auto"/>
              <w:right w:val="single" w:sz="8" w:space="0" w:color="auto"/>
            </w:tcBorders>
          </w:tcPr>
          <w:p w14:paraId="2F05244C"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4FC54C3F"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1A3F0C80" w14:textId="77777777" w:rsidR="00995FE6" w:rsidRDefault="00995FE6" w:rsidP="004D650C">
            <w:pPr>
              <w:spacing w:line="264" w:lineRule="auto"/>
            </w:pPr>
            <w:r w:rsidRPr="7CA25BAB">
              <w:rPr>
                <w:rFonts w:ascii="Arial" w:eastAsia="Arial" w:hAnsi="Arial" w:cs="Arial"/>
                <w:color w:val="000000" w:themeColor="text1"/>
                <w:sz w:val="20"/>
                <w:szCs w:val="20"/>
              </w:rPr>
              <w:t>Address line 1</w:t>
            </w:r>
          </w:p>
        </w:tc>
        <w:tc>
          <w:tcPr>
            <w:tcW w:w="5535" w:type="dxa"/>
            <w:tcBorders>
              <w:top w:val="single" w:sz="8" w:space="0" w:color="auto"/>
              <w:left w:val="single" w:sz="8" w:space="0" w:color="auto"/>
              <w:bottom w:val="single" w:sz="8" w:space="0" w:color="auto"/>
              <w:right w:val="single" w:sz="8" w:space="0" w:color="auto"/>
            </w:tcBorders>
          </w:tcPr>
          <w:p w14:paraId="7FCF538D"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58349BDA"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5F0AE8D2" w14:textId="77777777" w:rsidR="00995FE6" w:rsidRDefault="00995FE6" w:rsidP="004D650C">
            <w:pPr>
              <w:spacing w:line="264" w:lineRule="auto"/>
            </w:pPr>
            <w:r w:rsidRPr="7CA25BAB">
              <w:rPr>
                <w:rFonts w:ascii="Arial" w:eastAsia="Arial" w:hAnsi="Arial" w:cs="Arial"/>
                <w:color w:val="000000" w:themeColor="text1"/>
                <w:sz w:val="20"/>
                <w:szCs w:val="20"/>
              </w:rPr>
              <w:t>Address line 2</w:t>
            </w:r>
          </w:p>
        </w:tc>
        <w:tc>
          <w:tcPr>
            <w:tcW w:w="5535" w:type="dxa"/>
            <w:tcBorders>
              <w:top w:val="single" w:sz="8" w:space="0" w:color="auto"/>
              <w:left w:val="single" w:sz="8" w:space="0" w:color="auto"/>
              <w:bottom w:val="single" w:sz="8" w:space="0" w:color="auto"/>
              <w:right w:val="single" w:sz="8" w:space="0" w:color="auto"/>
            </w:tcBorders>
          </w:tcPr>
          <w:p w14:paraId="4092BB9F"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537F78A8"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754BD2E8" w14:textId="77777777" w:rsidR="00995FE6" w:rsidRDefault="00995FE6" w:rsidP="004D650C">
            <w:pPr>
              <w:spacing w:line="264" w:lineRule="auto"/>
            </w:pPr>
            <w:r w:rsidRPr="7CA25BAB">
              <w:rPr>
                <w:rFonts w:ascii="Arial" w:eastAsia="Arial" w:hAnsi="Arial" w:cs="Arial"/>
                <w:color w:val="000000" w:themeColor="text1"/>
                <w:sz w:val="20"/>
                <w:szCs w:val="20"/>
              </w:rPr>
              <w:t>Address line 3</w:t>
            </w:r>
          </w:p>
        </w:tc>
        <w:tc>
          <w:tcPr>
            <w:tcW w:w="5535" w:type="dxa"/>
            <w:tcBorders>
              <w:top w:val="single" w:sz="8" w:space="0" w:color="auto"/>
              <w:left w:val="single" w:sz="8" w:space="0" w:color="auto"/>
              <w:bottom w:val="single" w:sz="8" w:space="0" w:color="auto"/>
              <w:right w:val="single" w:sz="8" w:space="0" w:color="auto"/>
            </w:tcBorders>
          </w:tcPr>
          <w:p w14:paraId="78E710E1"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3EF8ABD5"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5C4494AE" w14:textId="77777777" w:rsidR="00995FE6" w:rsidRDefault="00995FE6" w:rsidP="004D650C">
            <w:pPr>
              <w:spacing w:line="264" w:lineRule="auto"/>
            </w:pPr>
            <w:r w:rsidRPr="7CA25BAB">
              <w:rPr>
                <w:rFonts w:ascii="Arial" w:eastAsia="Arial" w:hAnsi="Arial" w:cs="Arial"/>
                <w:color w:val="000000" w:themeColor="text1"/>
                <w:sz w:val="20"/>
                <w:szCs w:val="20"/>
              </w:rPr>
              <w:t>Address line 4</w:t>
            </w:r>
          </w:p>
        </w:tc>
        <w:tc>
          <w:tcPr>
            <w:tcW w:w="5535" w:type="dxa"/>
            <w:tcBorders>
              <w:top w:val="single" w:sz="8" w:space="0" w:color="auto"/>
              <w:left w:val="single" w:sz="8" w:space="0" w:color="auto"/>
              <w:bottom w:val="single" w:sz="8" w:space="0" w:color="auto"/>
              <w:right w:val="single" w:sz="8" w:space="0" w:color="auto"/>
            </w:tcBorders>
          </w:tcPr>
          <w:p w14:paraId="4E08B445"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51CD422D"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64E4F261" w14:textId="77777777" w:rsidR="00995FE6" w:rsidRDefault="00995FE6" w:rsidP="004D650C">
            <w:pPr>
              <w:spacing w:line="264" w:lineRule="auto"/>
            </w:pPr>
            <w:r w:rsidRPr="7CA25BAB">
              <w:rPr>
                <w:rFonts w:ascii="Arial" w:eastAsia="Arial" w:hAnsi="Arial" w:cs="Arial"/>
                <w:color w:val="000000" w:themeColor="text1"/>
                <w:sz w:val="20"/>
                <w:szCs w:val="20"/>
              </w:rPr>
              <w:t>Post code</w:t>
            </w:r>
          </w:p>
        </w:tc>
        <w:tc>
          <w:tcPr>
            <w:tcW w:w="5535" w:type="dxa"/>
            <w:tcBorders>
              <w:top w:val="single" w:sz="8" w:space="0" w:color="auto"/>
              <w:left w:val="single" w:sz="8" w:space="0" w:color="auto"/>
              <w:bottom w:val="single" w:sz="8" w:space="0" w:color="auto"/>
              <w:right w:val="single" w:sz="8" w:space="0" w:color="auto"/>
            </w:tcBorders>
          </w:tcPr>
          <w:p w14:paraId="3E335193"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266BC22B"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4A70A704" w14:textId="77777777" w:rsidR="00995FE6" w:rsidRDefault="00995FE6" w:rsidP="004D650C">
            <w:pPr>
              <w:spacing w:line="264" w:lineRule="auto"/>
            </w:pPr>
            <w:r w:rsidRPr="7CA25BAB">
              <w:rPr>
                <w:rFonts w:ascii="Arial" w:eastAsia="Arial" w:hAnsi="Arial" w:cs="Arial"/>
                <w:color w:val="000000" w:themeColor="text1"/>
                <w:sz w:val="20"/>
                <w:szCs w:val="20"/>
              </w:rPr>
              <w:t>Charity number</w:t>
            </w:r>
          </w:p>
        </w:tc>
        <w:tc>
          <w:tcPr>
            <w:tcW w:w="5535" w:type="dxa"/>
            <w:tcBorders>
              <w:top w:val="single" w:sz="8" w:space="0" w:color="auto"/>
              <w:left w:val="single" w:sz="8" w:space="0" w:color="auto"/>
              <w:bottom w:val="single" w:sz="8" w:space="0" w:color="auto"/>
              <w:right w:val="single" w:sz="8" w:space="0" w:color="auto"/>
            </w:tcBorders>
          </w:tcPr>
          <w:p w14:paraId="5EC42928" w14:textId="77777777" w:rsidR="00995FE6" w:rsidRDefault="00995FE6" w:rsidP="004D650C">
            <w:pPr>
              <w:spacing w:line="264" w:lineRule="auto"/>
            </w:pPr>
            <w:r w:rsidRPr="7CA25BAB">
              <w:rPr>
                <w:rFonts w:ascii="Arial" w:eastAsia="Arial" w:hAnsi="Arial" w:cs="Arial"/>
                <w:color w:val="000000" w:themeColor="text1"/>
              </w:rPr>
              <w:t xml:space="preserve"> </w:t>
            </w:r>
          </w:p>
        </w:tc>
      </w:tr>
      <w:tr w:rsidR="00995FE6" w14:paraId="1E9B336F"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0F04AEE9" w14:textId="77777777" w:rsidR="00995FE6" w:rsidRDefault="00995FE6" w:rsidP="004D650C">
            <w:pPr>
              <w:spacing w:line="264" w:lineRule="auto"/>
            </w:pPr>
            <w:r w:rsidRPr="7CA25BAB">
              <w:rPr>
                <w:rFonts w:ascii="Arial" w:eastAsia="Arial" w:hAnsi="Arial" w:cs="Arial"/>
                <w:color w:val="000000" w:themeColor="text1"/>
                <w:sz w:val="20"/>
                <w:szCs w:val="20"/>
              </w:rPr>
              <w:t>Company number</w:t>
            </w:r>
          </w:p>
        </w:tc>
        <w:tc>
          <w:tcPr>
            <w:tcW w:w="5535" w:type="dxa"/>
            <w:tcBorders>
              <w:top w:val="single" w:sz="8" w:space="0" w:color="auto"/>
              <w:left w:val="single" w:sz="8" w:space="0" w:color="auto"/>
              <w:bottom w:val="single" w:sz="8" w:space="0" w:color="auto"/>
              <w:right w:val="single" w:sz="8" w:space="0" w:color="auto"/>
            </w:tcBorders>
          </w:tcPr>
          <w:p w14:paraId="41B6D877" w14:textId="77777777" w:rsidR="00995FE6" w:rsidRDefault="00995FE6" w:rsidP="004D650C">
            <w:pPr>
              <w:spacing w:line="264" w:lineRule="auto"/>
            </w:pPr>
            <w:r w:rsidRPr="7CA25BAB">
              <w:rPr>
                <w:rFonts w:ascii="Arial" w:eastAsia="Arial" w:hAnsi="Arial" w:cs="Arial"/>
                <w:color w:val="000000" w:themeColor="text1"/>
              </w:rPr>
              <w:t xml:space="preserve"> </w:t>
            </w:r>
          </w:p>
        </w:tc>
      </w:tr>
      <w:tr w:rsidR="00995FE6" w14:paraId="7D4EC3F6" w14:textId="77777777" w:rsidTr="004D650C">
        <w:trPr>
          <w:trHeight w:val="390"/>
        </w:trPr>
        <w:tc>
          <w:tcPr>
            <w:tcW w:w="9225" w:type="dxa"/>
            <w:gridSpan w:val="2"/>
            <w:tcBorders>
              <w:top w:val="single" w:sz="8" w:space="0" w:color="auto"/>
              <w:left w:val="single" w:sz="8" w:space="0" w:color="auto"/>
              <w:bottom w:val="single" w:sz="8" w:space="0" w:color="auto"/>
              <w:right w:val="single" w:sz="8" w:space="0" w:color="auto"/>
            </w:tcBorders>
            <w:shd w:val="clear" w:color="auto" w:fill="C8C3BE"/>
          </w:tcPr>
          <w:p w14:paraId="4310F9DF" w14:textId="322FCFAE" w:rsidR="00995FE6" w:rsidRPr="00484439" w:rsidRDefault="00995FE6" w:rsidP="00484439">
            <w:pPr>
              <w:spacing w:after="0" w:line="240" w:lineRule="auto"/>
              <w:rPr>
                <w:rFonts w:eastAsiaTheme="minorEastAsia"/>
                <w:color w:val="000000" w:themeColor="text1"/>
                <w:sz w:val="16"/>
                <w:szCs w:val="16"/>
              </w:rPr>
            </w:pPr>
            <w:r w:rsidRPr="00484439">
              <w:rPr>
                <w:b/>
                <w:bCs/>
                <w:color w:val="000000" w:themeColor="text1"/>
              </w:rPr>
              <w:t>Project Lead</w:t>
            </w:r>
            <w:r w:rsidRPr="00484439">
              <w:rPr>
                <w:color w:val="000000" w:themeColor="text1"/>
              </w:rPr>
              <w:t xml:space="preserve"> </w:t>
            </w:r>
            <w:r>
              <w:br/>
            </w:r>
            <w:r w:rsidRPr="00484439">
              <w:rPr>
                <w:color w:val="000000" w:themeColor="text1"/>
              </w:rPr>
              <w:t xml:space="preserve">Provide details of the project lead. This is the person who will be leading the work if the application is successful and who we will contact regarding the administration of the award. </w:t>
            </w:r>
          </w:p>
        </w:tc>
      </w:tr>
      <w:tr w:rsidR="00995FE6" w14:paraId="6DD8581A"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51C0C068" w14:textId="77777777" w:rsidR="00995FE6" w:rsidRDefault="00995FE6" w:rsidP="004D650C">
            <w:pPr>
              <w:spacing w:line="264" w:lineRule="auto"/>
            </w:pPr>
            <w:r w:rsidRPr="7CA25BAB">
              <w:rPr>
                <w:rFonts w:ascii="Arial" w:eastAsia="Arial" w:hAnsi="Arial" w:cs="Arial"/>
                <w:color w:val="000000" w:themeColor="text1"/>
                <w:sz w:val="20"/>
                <w:szCs w:val="20"/>
              </w:rPr>
              <w:t>Full name</w:t>
            </w:r>
          </w:p>
        </w:tc>
        <w:tc>
          <w:tcPr>
            <w:tcW w:w="5535" w:type="dxa"/>
            <w:tcBorders>
              <w:top w:val="nil"/>
              <w:left w:val="single" w:sz="8" w:space="0" w:color="auto"/>
              <w:bottom w:val="single" w:sz="8" w:space="0" w:color="auto"/>
              <w:right w:val="single" w:sz="8" w:space="0" w:color="auto"/>
            </w:tcBorders>
          </w:tcPr>
          <w:p w14:paraId="6AA2425A"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145B5AA1"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1FB8BC62" w14:textId="77777777" w:rsidR="00995FE6" w:rsidRDefault="00995FE6" w:rsidP="004D650C">
            <w:pPr>
              <w:spacing w:line="264" w:lineRule="auto"/>
            </w:pPr>
            <w:r w:rsidRPr="7CA25BAB">
              <w:rPr>
                <w:rFonts w:ascii="Arial" w:eastAsia="Arial" w:hAnsi="Arial" w:cs="Arial"/>
                <w:color w:val="000000" w:themeColor="text1"/>
                <w:sz w:val="20"/>
                <w:szCs w:val="20"/>
              </w:rPr>
              <w:t>Email</w:t>
            </w:r>
          </w:p>
        </w:tc>
        <w:tc>
          <w:tcPr>
            <w:tcW w:w="5535" w:type="dxa"/>
            <w:tcBorders>
              <w:top w:val="single" w:sz="8" w:space="0" w:color="auto"/>
              <w:left w:val="single" w:sz="8" w:space="0" w:color="auto"/>
              <w:bottom w:val="single" w:sz="8" w:space="0" w:color="auto"/>
              <w:right w:val="single" w:sz="8" w:space="0" w:color="auto"/>
            </w:tcBorders>
          </w:tcPr>
          <w:p w14:paraId="0D1FB47A"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405FDC98"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0FB08FB5" w14:textId="77777777" w:rsidR="00995FE6" w:rsidRDefault="00995FE6" w:rsidP="004D650C">
            <w:pPr>
              <w:spacing w:line="264" w:lineRule="auto"/>
            </w:pPr>
            <w:r w:rsidRPr="7CA25BAB">
              <w:rPr>
                <w:rFonts w:ascii="Arial" w:eastAsia="Arial" w:hAnsi="Arial" w:cs="Arial"/>
                <w:color w:val="000000" w:themeColor="text1"/>
                <w:sz w:val="20"/>
                <w:szCs w:val="20"/>
              </w:rPr>
              <w:t>Telephone</w:t>
            </w:r>
          </w:p>
        </w:tc>
        <w:tc>
          <w:tcPr>
            <w:tcW w:w="5535" w:type="dxa"/>
            <w:tcBorders>
              <w:top w:val="single" w:sz="8" w:space="0" w:color="auto"/>
              <w:left w:val="single" w:sz="8" w:space="0" w:color="auto"/>
              <w:bottom w:val="single" w:sz="8" w:space="0" w:color="auto"/>
              <w:right w:val="single" w:sz="8" w:space="0" w:color="auto"/>
            </w:tcBorders>
          </w:tcPr>
          <w:p w14:paraId="0385D598"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0EF95883"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389E8BC9" w14:textId="77777777" w:rsidR="00995FE6" w:rsidRDefault="00995FE6" w:rsidP="004D650C">
            <w:pPr>
              <w:spacing w:line="264" w:lineRule="auto"/>
            </w:pPr>
            <w:r w:rsidRPr="7CA25BAB">
              <w:rPr>
                <w:rFonts w:ascii="Arial" w:eastAsia="Arial" w:hAnsi="Arial" w:cs="Arial"/>
                <w:color w:val="000000" w:themeColor="text1"/>
                <w:sz w:val="20"/>
                <w:szCs w:val="20"/>
              </w:rPr>
              <w:t>Job title</w:t>
            </w:r>
          </w:p>
        </w:tc>
        <w:tc>
          <w:tcPr>
            <w:tcW w:w="5535" w:type="dxa"/>
            <w:tcBorders>
              <w:top w:val="single" w:sz="8" w:space="0" w:color="auto"/>
              <w:left w:val="single" w:sz="8" w:space="0" w:color="auto"/>
              <w:bottom w:val="single" w:sz="8" w:space="0" w:color="auto"/>
              <w:right w:val="single" w:sz="8" w:space="0" w:color="auto"/>
            </w:tcBorders>
          </w:tcPr>
          <w:p w14:paraId="35656C52"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5EEEE4F1" w14:textId="77777777" w:rsidTr="004D650C">
        <w:trPr>
          <w:trHeight w:val="420"/>
        </w:trPr>
        <w:tc>
          <w:tcPr>
            <w:tcW w:w="3690" w:type="dxa"/>
            <w:tcBorders>
              <w:top w:val="single" w:sz="8" w:space="0" w:color="auto"/>
              <w:left w:val="single" w:sz="8" w:space="0" w:color="auto"/>
              <w:bottom w:val="single" w:sz="8" w:space="0" w:color="auto"/>
              <w:right w:val="single" w:sz="8" w:space="0" w:color="auto"/>
            </w:tcBorders>
          </w:tcPr>
          <w:p w14:paraId="0EC56173" w14:textId="77777777" w:rsidR="00995FE6" w:rsidRDefault="00995FE6" w:rsidP="004D650C">
            <w:pPr>
              <w:spacing w:line="264" w:lineRule="auto"/>
            </w:pPr>
            <w:r w:rsidRPr="7CA25BAB">
              <w:rPr>
                <w:rFonts w:ascii="Arial" w:eastAsia="Arial" w:hAnsi="Arial" w:cs="Arial"/>
                <w:color w:val="000000" w:themeColor="text1"/>
                <w:sz w:val="20"/>
                <w:szCs w:val="20"/>
              </w:rPr>
              <w:t>Organisation name (if different to 1.1):</w:t>
            </w:r>
          </w:p>
          <w:p w14:paraId="453833AC" w14:textId="77777777" w:rsidR="00995FE6" w:rsidRDefault="00995FE6" w:rsidP="004D650C">
            <w:pPr>
              <w:spacing w:line="264" w:lineRule="auto"/>
            </w:pPr>
            <w:r w:rsidRPr="7CA25BAB">
              <w:rPr>
                <w:rFonts w:ascii="Arial" w:eastAsia="Arial" w:hAnsi="Arial" w:cs="Arial"/>
                <w:color w:val="000000" w:themeColor="text1"/>
                <w:sz w:val="20"/>
                <w:szCs w:val="20"/>
              </w:rPr>
              <w:t>Address:</w:t>
            </w:r>
          </w:p>
          <w:p w14:paraId="18231E7C"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c>
          <w:tcPr>
            <w:tcW w:w="5535" w:type="dxa"/>
            <w:tcBorders>
              <w:top w:val="single" w:sz="8" w:space="0" w:color="auto"/>
              <w:left w:val="single" w:sz="8" w:space="0" w:color="auto"/>
              <w:bottom w:val="single" w:sz="8" w:space="0" w:color="auto"/>
              <w:right w:val="single" w:sz="8" w:space="0" w:color="auto"/>
            </w:tcBorders>
          </w:tcPr>
          <w:p w14:paraId="16553C16"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bl>
    <w:p w14:paraId="0DD1E04C" w14:textId="6F3F127C" w:rsidR="00995FE6" w:rsidRDefault="00995FE6" w:rsidP="00484439">
      <w:pPr>
        <w:pStyle w:val="Heading3"/>
      </w:pPr>
      <w:r w:rsidRPr="7CA25BAB">
        <w:rPr>
          <w:rFonts w:eastAsia="Georgia"/>
        </w:rPr>
        <w:t>Project overview</w:t>
      </w:r>
    </w:p>
    <w:p w14:paraId="479688EB" w14:textId="77777777" w:rsidR="00995FE6" w:rsidRDefault="00995FE6" w:rsidP="00995FE6">
      <w:r w:rsidRPr="7CA25BAB">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9210"/>
      </w:tblGrid>
      <w:tr w:rsidR="00995FE6" w14:paraId="6DC3BD1F" w14:textId="77777777" w:rsidTr="505F9468">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C8C3BE" w:themeFill="background2"/>
          </w:tcPr>
          <w:p w14:paraId="750F79E2" w14:textId="77777777" w:rsidR="00995FE6" w:rsidRPr="00484439" w:rsidRDefault="00995FE6" w:rsidP="00484439">
            <w:pPr>
              <w:spacing w:after="0" w:line="240" w:lineRule="auto"/>
              <w:rPr>
                <w:rFonts w:eastAsiaTheme="minorEastAsia"/>
                <w:b/>
                <w:bCs/>
              </w:rPr>
            </w:pPr>
            <w:r w:rsidRPr="00484439">
              <w:rPr>
                <w:b/>
                <w:bCs/>
              </w:rPr>
              <w:t xml:space="preserve">Project </w:t>
            </w:r>
            <w:r w:rsidRPr="00484439">
              <w:rPr>
                <w:b/>
                <w:bCs/>
                <w:color w:val="000000" w:themeColor="text1"/>
              </w:rPr>
              <w:t>Title</w:t>
            </w:r>
            <w:r w:rsidRPr="00484439">
              <w:rPr>
                <w:color w:val="000000" w:themeColor="text1"/>
              </w:rPr>
              <w:t xml:space="preserve"> </w:t>
            </w:r>
            <w:r>
              <w:br/>
            </w:r>
            <w:r w:rsidRPr="00484439">
              <w:rPr>
                <w:color w:val="000000" w:themeColor="text1"/>
              </w:rPr>
              <w:t xml:space="preserve">(Maximum 20 words) </w:t>
            </w:r>
          </w:p>
        </w:tc>
      </w:tr>
      <w:tr w:rsidR="00995FE6" w14:paraId="676BD9DD" w14:textId="77777777" w:rsidTr="004D650C">
        <w:trPr>
          <w:trHeight w:val="420"/>
        </w:trPr>
        <w:tc>
          <w:tcPr>
            <w:tcW w:w="9210" w:type="dxa"/>
            <w:tcBorders>
              <w:top w:val="single" w:sz="8" w:space="0" w:color="auto"/>
              <w:left w:val="single" w:sz="8" w:space="0" w:color="auto"/>
              <w:bottom w:val="single" w:sz="8" w:space="0" w:color="auto"/>
              <w:right w:val="single" w:sz="8" w:space="0" w:color="auto"/>
            </w:tcBorders>
          </w:tcPr>
          <w:p w14:paraId="093B4F5E"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p w14:paraId="43607B6D"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0B87A77C" w14:textId="77777777" w:rsidTr="505F9468">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C8C3BE" w:themeFill="background2"/>
          </w:tcPr>
          <w:p w14:paraId="2F91E840" w14:textId="77777777" w:rsidR="00995FE6" w:rsidRPr="00484439" w:rsidRDefault="00995FE6" w:rsidP="00484439">
            <w:pPr>
              <w:spacing w:after="0" w:line="240" w:lineRule="auto"/>
              <w:rPr>
                <w:rFonts w:eastAsiaTheme="minorEastAsia"/>
                <w:b/>
                <w:bCs/>
                <w:color w:val="000000" w:themeColor="text1"/>
              </w:rPr>
            </w:pPr>
            <w:r w:rsidRPr="00484439">
              <w:rPr>
                <w:b/>
                <w:bCs/>
                <w:color w:val="000000" w:themeColor="text1"/>
              </w:rPr>
              <w:lastRenderedPageBreak/>
              <w:t>Project summary</w:t>
            </w:r>
            <w:r w:rsidRPr="00484439">
              <w:rPr>
                <w:color w:val="000000" w:themeColor="text1"/>
              </w:rPr>
              <w:t xml:space="preserve"> </w:t>
            </w:r>
            <w:r>
              <w:br/>
            </w:r>
            <w:r w:rsidRPr="00484439">
              <w:rPr>
                <w:color w:val="000000" w:themeColor="text1"/>
              </w:rPr>
              <w:t xml:space="preserve">(Maximum 150 words) </w:t>
            </w:r>
          </w:p>
        </w:tc>
      </w:tr>
      <w:tr w:rsidR="00995FE6" w14:paraId="3355318D" w14:textId="77777777" w:rsidTr="004D650C">
        <w:trPr>
          <w:trHeight w:val="420"/>
        </w:trPr>
        <w:tc>
          <w:tcPr>
            <w:tcW w:w="9210" w:type="dxa"/>
            <w:tcBorders>
              <w:top w:val="single" w:sz="8" w:space="0" w:color="auto"/>
              <w:left w:val="single" w:sz="8" w:space="0" w:color="auto"/>
              <w:bottom w:val="single" w:sz="8" w:space="0" w:color="auto"/>
              <w:right w:val="single" w:sz="8" w:space="0" w:color="auto"/>
            </w:tcBorders>
          </w:tcPr>
          <w:p w14:paraId="6E30F76B"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p w14:paraId="6790A6A0" w14:textId="77777777" w:rsidR="00995FE6" w:rsidRDefault="00995FE6" w:rsidP="004D650C">
            <w:pPr>
              <w:spacing w:line="264" w:lineRule="auto"/>
            </w:pPr>
            <w:r w:rsidRPr="7CA25BAB">
              <w:rPr>
                <w:rFonts w:ascii="Arial" w:eastAsia="Arial" w:hAnsi="Arial" w:cs="Arial"/>
                <w:color w:val="000000" w:themeColor="text1"/>
                <w:sz w:val="20"/>
                <w:szCs w:val="20"/>
              </w:rPr>
              <w:t xml:space="preserve"> </w:t>
            </w:r>
          </w:p>
        </w:tc>
      </w:tr>
      <w:tr w:rsidR="00995FE6" w14:paraId="413E9C11" w14:textId="77777777" w:rsidTr="505F9468">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C8C3BE" w:themeFill="background2"/>
          </w:tcPr>
          <w:p w14:paraId="665AB780" w14:textId="01940DA5" w:rsidR="00995FE6" w:rsidRPr="00484439" w:rsidRDefault="00995FE6" w:rsidP="00484439">
            <w:pPr>
              <w:spacing w:after="0" w:line="240" w:lineRule="auto"/>
              <w:rPr>
                <w:rFonts w:eastAsiaTheme="minorEastAsia"/>
                <w:b/>
                <w:bCs/>
                <w:color w:val="000000" w:themeColor="text1"/>
              </w:rPr>
            </w:pPr>
            <w:r w:rsidRPr="505F9468">
              <w:rPr>
                <w:b/>
                <w:color w:val="000000" w:themeColor="accent2"/>
              </w:rPr>
              <w:t>Timetable /</w:t>
            </w:r>
            <w:r>
              <w:br/>
            </w:r>
            <w:r w:rsidR="00DD3CE5" w:rsidRPr="505F9468">
              <w:rPr>
                <w:color w:val="000000" w:themeColor="accent2"/>
              </w:rPr>
              <w:t>(</w:t>
            </w:r>
            <w:r w:rsidRPr="505F9468">
              <w:rPr>
                <w:color w:val="000000" w:themeColor="accent2"/>
              </w:rPr>
              <w:t xml:space="preserve">Maximum </w:t>
            </w:r>
            <w:r w:rsidR="6B2372AE" w:rsidRPr="141F2A4D">
              <w:rPr>
                <w:color w:val="000000" w:themeColor="accent2"/>
              </w:rPr>
              <w:t>200</w:t>
            </w:r>
            <w:r w:rsidRPr="505F9468">
              <w:rPr>
                <w:color w:val="000000" w:themeColor="accent2"/>
              </w:rPr>
              <w:t xml:space="preserve"> words</w:t>
            </w:r>
            <w:r w:rsidR="00DD3CE5" w:rsidRPr="505F9468">
              <w:rPr>
                <w:color w:val="000000" w:themeColor="accent2"/>
              </w:rPr>
              <w:t>)</w:t>
            </w:r>
            <w:r w:rsidRPr="505F9468">
              <w:rPr>
                <w:b/>
                <w:color w:val="000000" w:themeColor="accent2"/>
              </w:rPr>
              <w:t xml:space="preserve"> </w:t>
            </w:r>
          </w:p>
        </w:tc>
      </w:tr>
      <w:tr w:rsidR="00995FE6" w14:paraId="08162737" w14:textId="77777777" w:rsidTr="004D650C">
        <w:trPr>
          <w:trHeight w:val="420"/>
        </w:trPr>
        <w:tc>
          <w:tcPr>
            <w:tcW w:w="9210" w:type="dxa"/>
            <w:tcBorders>
              <w:top w:val="single" w:sz="8" w:space="0" w:color="auto"/>
              <w:left w:val="single" w:sz="8" w:space="0" w:color="auto"/>
              <w:bottom w:val="single" w:sz="8" w:space="0" w:color="auto"/>
              <w:right w:val="single" w:sz="8" w:space="0" w:color="auto"/>
            </w:tcBorders>
          </w:tcPr>
          <w:p w14:paraId="19F6079A" w14:textId="77777777" w:rsidR="00995FE6" w:rsidRDefault="00995FE6" w:rsidP="004D650C">
            <w:r w:rsidRPr="7CA25BAB">
              <w:rPr>
                <w:rFonts w:ascii="Arial" w:eastAsia="Arial" w:hAnsi="Arial" w:cs="Arial"/>
              </w:rPr>
              <w:t xml:space="preserve"> </w:t>
            </w:r>
          </w:p>
          <w:p w14:paraId="0E8E671B" w14:textId="77777777" w:rsidR="00995FE6" w:rsidRDefault="00995FE6" w:rsidP="004D650C">
            <w:r w:rsidRPr="7CA25BAB">
              <w:rPr>
                <w:rFonts w:ascii="Arial" w:eastAsia="Arial" w:hAnsi="Arial" w:cs="Arial"/>
              </w:rPr>
              <w:t xml:space="preserve"> </w:t>
            </w:r>
          </w:p>
        </w:tc>
      </w:tr>
      <w:tr w:rsidR="00995FE6" w14:paraId="5CA3AFAC" w14:textId="77777777" w:rsidTr="505F9468">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C8C3BE" w:themeFill="background2"/>
          </w:tcPr>
          <w:p w14:paraId="54EB297E" w14:textId="40186EC9" w:rsidR="00995FE6" w:rsidRPr="00484439" w:rsidRDefault="00995FE6" w:rsidP="00484439">
            <w:pPr>
              <w:spacing w:after="0" w:line="240" w:lineRule="auto"/>
              <w:rPr>
                <w:rFonts w:eastAsiaTheme="minorEastAsia"/>
                <w:b/>
                <w:bCs/>
                <w:color w:val="000000" w:themeColor="text1"/>
              </w:rPr>
            </w:pPr>
            <w:r w:rsidRPr="00484439">
              <w:rPr>
                <w:b/>
                <w:bCs/>
                <w:color w:val="000000" w:themeColor="text1"/>
              </w:rPr>
              <w:t>Project duration</w:t>
            </w:r>
            <w:r>
              <w:br/>
            </w:r>
            <w:r w:rsidRPr="00484439">
              <w:rPr>
                <w:color w:val="000000" w:themeColor="text1"/>
              </w:rPr>
              <w:t>Please enter a duration in months</w:t>
            </w:r>
            <w:r w:rsidRPr="00484439">
              <w:rPr>
                <w:b/>
                <w:bCs/>
                <w:color w:val="000000" w:themeColor="text1"/>
              </w:rPr>
              <w:t xml:space="preserve"> </w:t>
            </w:r>
          </w:p>
        </w:tc>
      </w:tr>
      <w:tr w:rsidR="00995FE6" w14:paraId="4F2BFF6C" w14:textId="77777777" w:rsidTr="004D650C">
        <w:trPr>
          <w:trHeight w:val="420"/>
        </w:trPr>
        <w:tc>
          <w:tcPr>
            <w:tcW w:w="9210" w:type="dxa"/>
            <w:tcBorders>
              <w:top w:val="single" w:sz="8" w:space="0" w:color="auto"/>
              <w:left w:val="single" w:sz="8" w:space="0" w:color="auto"/>
              <w:bottom w:val="single" w:sz="8" w:space="0" w:color="auto"/>
              <w:right w:val="single" w:sz="8" w:space="0" w:color="auto"/>
            </w:tcBorders>
          </w:tcPr>
          <w:p w14:paraId="0E973EB7" w14:textId="77777777" w:rsidR="00995FE6" w:rsidRDefault="00995FE6" w:rsidP="004D650C">
            <w:r w:rsidRPr="7CA25BAB">
              <w:rPr>
                <w:rFonts w:ascii="Arial" w:eastAsia="Arial" w:hAnsi="Arial" w:cs="Arial"/>
              </w:rPr>
              <w:t xml:space="preserve"> </w:t>
            </w:r>
          </w:p>
          <w:p w14:paraId="5B4DB52A" w14:textId="77777777" w:rsidR="00995FE6" w:rsidRDefault="00995FE6" w:rsidP="004D650C">
            <w:r w:rsidRPr="7CA25BAB">
              <w:rPr>
                <w:rFonts w:ascii="Arial" w:eastAsia="Arial" w:hAnsi="Arial" w:cs="Arial"/>
              </w:rPr>
              <w:t xml:space="preserve"> </w:t>
            </w:r>
          </w:p>
        </w:tc>
      </w:tr>
    </w:tbl>
    <w:p w14:paraId="65F2B30A" w14:textId="05382F07" w:rsidR="00995FE6" w:rsidRDefault="00995FE6" w:rsidP="00995FE6">
      <w:pPr>
        <w:pStyle w:val="Heading3"/>
      </w:pPr>
      <w:r w:rsidRPr="7CA25BAB">
        <w:rPr>
          <w:rFonts w:ascii="Georgia" w:eastAsia="Georgia" w:hAnsi="Georgia" w:cs="Georgia"/>
          <w:color w:val="DE0833"/>
          <w:szCs w:val="28"/>
        </w:rPr>
        <w:t>Staffing and budget details</w:t>
      </w:r>
    </w:p>
    <w:p w14:paraId="2ACB7A8C" w14:textId="77777777" w:rsidR="00995FE6" w:rsidRDefault="00995FE6" w:rsidP="00995FE6">
      <w:r w:rsidRPr="7CA25BAB">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5955"/>
        <w:gridCol w:w="3255"/>
      </w:tblGrid>
      <w:tr w:rsidR="00995FE6" w14:paraId="54BB92D4" w14:textId="77777777" w:rsidTr="004D650C">
        <w:trPr>
          <w:trHeight w:val="390"/>
        </w:trPr>
        <w:tc>
          <w:tcPr>
            <w:tcW w:w="9210" w:type="dxa"/>
            <w:gridSpan w:val="2"/>
            <w:tcBorders>
              <w:top w:val="single" w:sz="8" w:space="0" w:color="auto"/>
              <w:left w:val="single" w:sz="8" w:space="0" w:color="auto"/>
              <w:bottom w:val="single" w:sz="8" w:space="0" w:color="auto"/>
              <w:right w:val="single" w:sz="8" w:space="0" w:color="auto"/>
            </w:tcBorders>
            <w:shd w:val="clear" w:color="auto" w:fill="C8C3BE"/>
          </w:tcPr>
          <w:p w14:paraId="5B29269F" w14:textId="5418634E" w:rsidR="00995FE6" w:rsidRPr="00484439" w:rsidRDefault="00995FE6" w:rsidP="00484439">
            <w:pPr>
              <w:spacing w:after="0" w:line="240" w:lineRule="auto"/>
              <w:rPr>
                <w:rFonts w:eastAsiaTheme="minorEastAsia"/>
                <w:b/>
                <w:bCs/>
              </w:rPr>
            </w:pPr>
            <w:r w:rsidRPr="00484439">
              <w:rPr>
                <w:b/>
                <w:bCs/>
              </w:rPr>
              <w:t>Host organisation</w:t>
            </w:r>
            <w:r>
              <w:br/>
            </w:r>
            <w:r w:rsidRPr="00484439">
              <w:t>Which organisation will be receiving funds?</w:t>
            </w:r>
          </w:p>
        </w:tc>
      </w:tr>
      <w:tr w:rsidR="00995FE6" w14:paraId="0CBE1478" w14:textId="77777777" w:rsidTr="004D650C">
        <w:trPr>
          <w:trHeight w:val="420"/>
        </w:trPr>
        <w:tc>
          <w:tcPr>
            <w:tcW w:w="9210" w:type="dxa"/>
            <w:gridSpan w:val="2"/>
            <w:tcBorders>
              <w:top w:val="single" w:sz="8" w:space="0" w:color="auto"/>
              <w:left w:val="single" w:sz="8" w:space="0" w:color="auto"/>
              <w:bottom w:val="single" w:sz="8" w:space="0" w:color="auto"/>
              <w:right w:val="single" w:sz="8" w:space="0" w:color="auto"/>
            </w:tcBorders>
          </w:tcPr>
          <w:p w14:paraId="3AFCAC87" w14:textId="77777777" w:rsidR="00995FE6" w:rsidRDefault="00995FE6" w:rsidP="004D650C">
            <w:r w:rsidRPr="7CA25BAB">
              <w:rPr>
                <w:rFonts w:ascii="Arial" w:eastAsia="Arial" w:hAnsi="Arial" w:cs="Arial"/>
              </w:rPr>
              <w:t xml:space="preserve"> </w:t>
            </w:r>
          </w:p>
          <w:p w14:paraId="0A7384E6" w14:textId="77777777" w:rsidR="00995FE6" w:rsidRDefault="00995FE6" w:rsidP="004D650C">
            <w:r w:rsidRPr="7CA25BAB">
              <w:rPr>
                <w:rFonts w:ascii="Arial" w:eastAsia="Arial" w:hAnsi="Arial" w:cs="Arial"/>
              </w:rPr>
              <w:t xml:space="preserve"> </w:t>
            </w:r>
          </w:p>
        </w:tc>
      </w:tr>
      <w:tr w:rsidR="00995FE6" w14:paraId="40B1EA2B" w14:textId="77777777" w:rsidTr="004D650C">
        <w:trPr>
          <w:trHeight w:val="390"/>
        </w:trPr>
        <w:tc>
          <w:tcPr>
            <w:tcW w:w="9210" w:type="dxa"/>
            <w:gridSpan w:val="2"/>
            <w:tcBorders>
              <w:top w:val="single" w:sz="8" w:space="0" w:color="auto"/>
              <w:left w:val="single" w:sz="8" w:space="0" w:color="auto"/>
              <w:bottom w:val="single" w:sz="8" w:space="0" w:color="auto"/>
              <w:right w:val="single" w:sz="8" w:space="0" w:color="auto"/>
            </w:tcBorders>
            <w:shd w:val="clear" w:color="auto" w:fill="C8C3BE"/>
          </w:tcPr>
          <w:p w14:paraId="7323F9CF" w14:textId="77777777" w:rsidR="00995FE6" w:rsidRDefault="00995FE6" w:rsidP="004D650C">
            <w:pPr>
              <w:spacing w:line="264" w:lineRule="auto"/>
            </w:pPr>
            <w:r w:rsidRPr="7CA25BAB">
              <w:rPr>
                <w:rFonts w:ascii="Arial" w:eastAsia="Arial" w:hAnsi="Arial" w:cs="Arial"/>
                <w:b/>
                <w:bCs/>
                <w:color w:val="000000" w:themeColor="text1"/>
              </w:rPr>
              <w:t>Detailed budget</w:t>
            </w:r>
          </w:p>
          <w:p w14:paraId="46337F92" w14:textId="5C3C7747" w:rsidR="00995FE6" w:rsidRDefault="00995FE6" w:rsidP="004D650C">
            <w:pPr>
              <w:ind w:left="737" w:hanging="737"/>
            </w:pPr>
            <w:r w:rsidRPr="68A101A1">
              <w:rPr>
                <w:rFonts w:ascii="Arial" w:eastAsia="Arial" w:hAnsi="Arial" w:cs="Arial"/>
                <w:color w:val="000000" w:themeColor="text1"/>
              </w:rPr>
              <w:t xml:space="preserve">Please complete the separate </w:t>
            </w:r>
            <w:hyperlink r:id="rId18" w:history="1">
              <w:r w:rsidRPr="00D85DE3">
                <w:rPr>
                  <w:rStyle w:val="Hyperlink"/>
                  <w:rFonts w:ascii="Arial" w:eastAsia="Arial" w:hAnsi="Arial" w:cs="Arial"/>
                  <w:b/>
                  <w:bCs/>
                </w:rPr>
                <w:t>budget form</w:t>
              </w:r>
            </w:hyperlink>
            <w:r w:rsidRPr="68A101A1">
              <w:rPr>
                <w:rFonts w:ascii="Arial" w:eastAsia="Arial" w:hAnsi="Arial" w:cs="Arial"/>
                <w:color w:val="000000" w:themeColor="text1"/>
              </w:rPr>
              <w:t xml:space="preserve"> with details of how much you are requesting</w:t>
            </w:r>
          </w:p>
        </w:tc>
      </w:tr>
      <w:tr w:rsidR="00995FE6" w14:paraId="0745B59B" w14:textId="77777777" w:rsidTr="004D650C">
        <w:trPr>
          <w:trHeight w:val="390"/>
        </w:trPr>
        <w:tc>
          <w:tcPr>
            <w:tcW w:w="9210" w:type="dxa"/>
            <w:gridSpan w:val="2"/>
            <w:tcBorders>
              <w:top w:val="single" w:sz="8" w:space="0" w:color="auto"/>
              <w:left w:val="single" w:sz="8" w:space="0" w:color="auto"/>
              <w:bottom w:val="single" w:sz="8" w:space="0" w:color="auto"/>
              <w:right w:val="single" w:sz="8" w:space="0" w:color="auto"/>
            </w:tcBorders>
            <w:shd w:val="clear" w:color="auto" w:fill="C8C3BE"/>
          </w:tcPr>
          <w:p w14:paraId="04713D34" w14:textId="77777777" w:rsidR="00995FE6" w:rsidRPr="00995FE6" w:rsidRDefault="00995FE6" w:rsidP="00995FE6">
            <w:pPr>
              <w:spacing w:after="0" w:line="240" w:lineRule="auto"/>
              <w:rPr>
                <w:rFonts w:eastAsiaTheme="minorEastAsia"/>
                <w:color w:val="000000" w:themeColor="text1"/>
              </w:rPr>
            </w:pPr>
            <w:r w:rsidRPr="00995FE6">
              <w:rPr>
                <w:color w:val="000000" w:themeColor="text1"/>
              </w:rPr>
              <w:t xml:space="preserve">The Health Foundation is a Living Wage Employer and a Living Wage Friendly Funder.  </w:t>
            </w:r>
            <w:r>
              <w:br/>
            </w:r>
            <w:r>
              <w:br/>
            </w:r>
            <w:r w:rsidRPr="00995FE6">
              <w:rPr>
                <w:color w:val="000000" w:themeColor="text1"/>
              </w:rPr>
              <w:t>As a Living Wage Employer, we would like to encourage all our applicants to consider becoming Living Wage Employers if they have not already done so. We are therefore interested in gathering information on how many of our applicants have taken this step, either by becoming Living Wage Employers or through otherwise ensuring that all of their employees are paid at or above the Living Wage rate.</w:t>
            </w:r>
            <w:r>
              <w:br/>
            </w:r>
            <w:r w:rsidRPr="00995FE6">
              <w:rPr>
                <w:color w:val="000000" w:themeColor="text1"/>
              </w:rPr>
              <w:t xml:space="preserve"> </w:t>
            </w:r>
            <w:r>
              <w:br/>
            </w:r>
            <w:r w:rsidRPr="00995FE6">
              <w:rPr>
                <w:color w:val="000000" w:themeColor="text1"/>
              </w:rPr>
              <w:t xml:space="preserve">As a Living Wage Friendly Funder, we need to ask you to confirm whether your application is seeking funding for posts above or below the real Living Wage. The answer to this does not impact on our decision-making and any instances of funded roles being below the Living Wage will only be discussed during award agreement negotiations should you make a successful application. </w:t>
            </w:r>
            <w:r>
              <w:br/>
            </w:r>
            <w:r>
              <w:br/>
            </w:r>
            <w:r w:rsidRPr="00995FE6">
              <w:rPr>
                <w:color w:val="000000" w:themeColor="text1"/>
              </w:rPr>
              <w:t>For more information and the current real Living Wage rates, please see our website or the relevant section in the supporting guidance materials.</w:t>
            </w:r>
          </w:p>
        </w:tc>
      </w:tr>
      <w:tr w:rsidR="00995FE6" w14:paraId="326876F6" w14:textId="77777777" w:rsidTr="004D650C">
        <w:trPr>
          <w:trHeight w:val="420"/>
        </w:trPr>
        <w:tc>
          <w:tcPr>
            <w:tcW w:w="5955" w:type="dxa"/>
            <w:tcBorders>
              <w:top w:val="single" w:sz="8" w:space="0" w:color="auto"/>
              <w:left w:val="single" w:sz="8" w:space="0" w:color="auto"/>
              <w:bottom w:val="single" w:sz="8" w:space="0" w:color="auto"/>
              <w:right w:val="single" w:sz="8" w:space="0" w:color="auto"/>
            </w:tcBorders>
          </w:tcPr>
          <w:p w14:paraId="1854BA40" w14:textId="77777777" w:rsidR="00995FE6" w:rsidRDefault="00995FE6" w:rsidP="004D650C">
            <w:r w:rsidRPr="7CA25BAB">
              <w:rPr>
                <w:rFonts w:ascii="Arial" w:eastAsia="Arial" w:hAnsi="Arial" w:cs="Arial"/>
              </w:rPr>
              <w:t>Are you an accredited Living Wage Employer?</w:t>
            </w:r>
          </w:p>
        </w:tc>
        <w:tc>
          <w:tcPr>
            <w:tcW w:w="3255" w:type="dxa"/>
            <w:tcBorders>
              <w:top w:val="nil"/>
              <w:left w:val="single" w:sz="8" w:space="0" w:color="auto"/>
              <w:bottom w:val="single" w:sz="8" w:space="0" w:color="auto"/>
              <w:right w:val="single" w:sz="8" w:space="0" w:color="auto"/>
            </w:tcBorders>
          </w:tcPr>
          <w:p w14:paraId="0579F2E9" w14:textId="77777777" w:rsidR="00995FE6" w:rsidRDefault="00995FE6" w:rsidP="004D650C">
            <w:r w:rsidRPr="7CA25BAB">
              <w:rPr>
                <w:rFonts w:ascii="Arial" w:eastAsia="Arial" w:hAnsi="Arial" w:cs="Arial"/>
              </w:rPr>
              <w:t>Yes/No</w:t>
            </w:r>
          </w:p>
        </w:tc>
      </w:tr>
    </w:tbl>
    <w:p w14:paraId="28597004" w14:textId="77777777" w:rsidR="00AE4FC2" w:rsidRDefault="00AE4FC2" w:rsidP="00995FE6">
      <w:pPr>
        <w:pStyle w:val="Heading3"/>
        <w:rPr>
          <w:rFonts w:ascii="Georgia" w:eastAsia="Georgia" w:hAnsi="Georgia" w:cs="Georgia"/>
          <w:color w:val="DE0833"/>
          <w:szCs w:val="28"/>
        </w:rPr>
      </w:pPr>
    </w:p>
    <w:p w14:paraId="2F0ABE90" w14:textId="77777777" w:rsidR="00AE4FC2" w:rsidRDefault="00AE4FC2">
      <w:pPr>
        <w:spacing w:after="160" w:line="259" w:lineRule="auto"/>
        <w:rPr>
          <w:rFonts w:ascii="Georgia" w:eastAsia="Georgia" w:hAnsi="Georgia" w:cs="Georgia"/>
          <w:color w:val="DE0833"/>
          <w:sz w:val="28"/>
          <w:szCs w:val="28"/>
        </w:rPr>
      </w:pPr>
      <w:r>
        <w:rPr>
          <w:rFonts w:ascii="Georgia" w:eastAsia="Georgia" w:hAnsi="Georgia" w:cs="Georgia"/>
          <w:color w:val="DE0833"/>
          <w:szCs w:val="28"/>
        </w:rPr>
        <w:br w:type="page"/>
      </w:r>
    </w:p>
    <w:p w14:paraId="6CA89C8C" w14:textId="0A2B027A" w:rsidR="00995FE6" w:rsidRDefault="00995FE6" w:rsidP="00995FE6">
      <w:pPr>
        <w:pStyle w:val="Heading3"/>
      </w:pPr>
      <w:r w:rsidRPr="7CA25BAB">
        <w:rPr>
          <w:rFonts w:ascii="Georgia" w:eastAsia="Georgia" w:hAnsi="Georgia" w:cs="Georgia"/>
          <w:color w:val="DE0833"/>
          <w:szCs w:val="28"/>
        </w:rPr>
        <w:lastRenderedPageBreak/>
        <w:t>Risks and mitigation</w:t>
      </w:r>
    </w:p>
    <w:p w14:paraId="1B8A9741" w14:textId="657EB409" w:rsidR="00995FE6" w:rsidRDefault="00995FE6" w:rsidP="00995FE6"/>
    <w:tbl>
      <w:tblPr>
        <w:tblStyle w:val="TableGrid"/>
        <w:tblW w:w="0" w:type="auto"/>
        <w:tblLayout w:type="fixed"/>
        <w:tblLook w:val="04A0" w:firstRow="1" w:lastRow="0" w:firstColumn="1" w:lastColumn="0" w:noHBand="0" w:noVBand="1"/>
      </w:tblPr>
      <w:tblGrid>
        <w:gridCol w:w="9210"/>
      </w:tblGrid>
      <w:tr w:rsidR="00995FE6" w14:paraId="63EF4181" w14:textId="77777777" w:rsidTr="004D650C">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C8C3BE"/>
          </w:tcPr>
          <w:p w14:paraId="2ED95DC6" w14:textId="2369C717" w:rsidR="00995FE6" w:rsidRPr="00484439" w:rsidRDefault="00995FE6" w:rsidP="00484439">
            <w:pPr>
              <w:spacing w:after="0" w:line="240" w:lineRule="auto"/>
              <w:rPr>
                <w:rFonts w:eastAsiaTheme="minorEastAsia"/>
                <w:b/>
                <w:bCs/>
              </w:rPr>
            </w:pPr>
            <w:r w:rsidRPr="00484439">
              <w:rPr>
                <w:b/>
                <w:bCs/>
              </w:rPr>
              <w:t>Project risks</w:t>
            </w:r>
            <w:r>
              <w:br/>
            </w:r>
            <w:r w:rsidRPr="00484439">
              <w:t xml:space="preserve">What are the key project risks and how will you manage these? </w:t>
            </w:r>
            <w:r w:rsidRPr="00484439">
              <w:br/>
              <w:t>Maximum 300 words</w:t>
            </w:r>
            <w:r w:rsidRPr="00484439">
              <w:rPr>
                <w:b/>
                <w:bCs/>
              </w:rPr>
              <w:t xml:space="preserve"> </w:t>
            </w:r>
          </w:p>
        </w:tc>
      </w:tr>
      <w:tr w:rsidR="00995FE6" w14:paraId="1FFF398F" w14:textId="77777777" w:rsidTr="004D650C">
        <w:trPr>
          <w:trHeight w:val="420"/>
        </w:trPr>
        <w:tc>
          <w:tcPr>
            <w:tcW w:w="9210" w:type="dxa"/>
            <w:tcBorders>
              <w:top w:val="single" w:sz="8" w:space="0" w:color="auto"/>
              <w:left w:val="single" w:sz="8" w:space="0" w:color="auto"/>
              <w:bottom w:val="single" w:sz="8" w:space="0" w:color="auto"/>
              <w:right w:val="single" w:sz="8" w:space="0" w:color="auto"/>
            </w:tcBorders>
          </w:tcPr>
          <w:p w14:paraId="6CB0E420" w14:textId="77777777" w:rsidR="00995FE6" w:rsidRDefault="00995FE6" w:rsidP="004D650C">
            <w:r w:rsidRPr="7CA25BAB">
              <w:rPr>
                <w:rFonts w:ascii="Arial" w:eastAsia="Arial" w:hAnsi="Arial" w:cs="Arial"/>
              </w:rPr>
              <w:t xml:space="preserve"> </w:t>
            </w:r>
          </w:p>
          <w:p w14:paraId="592C9FE7" w14:textId="77777777" w:rsidR="00995FE6" w:rsidRDefault="00995FE6" w:rsidP="004D650C">
            <w:r w:rsidRPr="7CA25BAB">
              <w:rPr>
                <w:rFonts w:ascii="Arial" w:eastAsia="Arial" w:hAnsi="Arial" w:cs="Arial"/>
              </w:rPr>
              <w:t xml:space="preserve"> </w:t>
            </w:r>
          </w:p>
        </w:tc>
      </w:tr>
    </w:tbl>
    <w:p w14:paraId="1FF24AF2" w14:textId="77777777" w:rsidR="00995FE6" w:rsidRDefault="00995FE6" w:rsidP="00DD3CE5">
      <w:pPr>
        <w:pStyle w:val="Heading2"/>
      </w:pPr>
      <w:r w:rsidRPr="00DD3CE5">
        <w:t>Declaration</w:t>
      </w:r>
    </w:p>
    <w:p w14:paraId="2D31EE25" w14:textId="77777777" w:rsidR="00995FE6" w:rsidRDefault="00995FE6" w:rsidP="00995FE6">
      <w:pPr>
        <w:pStyle w:val="Heading3"/>
      </w:pPr>
      <w:r w:rsidRPr="7CA25BAB">
        <w:rPr>
          <w:rFonts w:ascii="Georgia" w:eastAsia="Georgia" w:hAnsi="Georgia" w:cs="Georgia"/>
          <w:color w:val="DE0833"/>
          <w:szCs w:val="28"/>
        </w:rPr>
        <w:t xml:space="preserve">Privacy Notice </w:t>
      </w:r>
    </w:p>
    <w:p w14:paraId="6F89DF2D" w14:textId="77777777" w:rsidR="00995FE6" w:rsidRDefault="00995FE6" w:rsidP="00995FE6">
      <w:pPr>
        <w:spacing w:line="264" w:lineRule="auto"/>
      </w:pPr>
      <w:r w:rsidRPr="7CA25BAB">
        <w:rPr>
          <w:rFonts w:ascii="Arial" w:eastAsia="Arial" w:hAnsi="Arial" w:cs="Arial"/>
          <w:color w:val="000000" w:themeColor="text1"/>
        </w:rPr>
        <w:t xml:space="preserve">To process your application, the Health Foundation needs to collect and process your personal information. </w:t>
      </w:r>
    </w:p>
    <w:p w14:paraId="1743A41B" w14:textId="77777777" w:rsidR="00995FE6" w:rsidRDefault="00995FE6" w:rsidP="00995FE6">
      <w:pPr>
        <w:spacing w:line="264" w:lineRule="auto"/>
      </w:pPr>
      <w:r w:rsidRPr="7CA25BAB">
        <w:rPr>
          <w:rFonts w:ascii="Arial" w:eastAsia="Arial" w:hAnsi="Arial" w:cs="Arial"/>
          <w:color w:val="000000" w:themeColor="text1"/>
        </w:rPr>
        <w:t xml:space="preserve">The Health Foundation is the Data Controller (as defined by the Data Protection Act 2018, the General Data Protection Regulation, and all applicable laws which replace or amend it) who will collect and process your personal data. </w:t>
      </w:r>
    </w:p>
    <w:p w14:paraId="18FB62DF" w14:textId="77777777" w:rsidR="00995FE6" w:rsidRDefault="00995FE6" w:rsidP="00995FE6">
      <w:pPr>
        <w:spacing w:line="264" w:lineRule="auto"/>
      </w:pPr>
      <w:r w:rsidRPr="7CA25BAB">
        <w:rPr>
          <w:rFonts w:ascii="Arial" w:eastAsia="Arial" w:hAnsi="Arial" w:cs="Arial"/>
          <w:color w:val="000000" w:themeColor="text1"/>
        </w:rPr>
        <w:t xml:space="preserve">Please refer to our </w:t>
      </w:r>
      <w:hyperlink r:id="rId19">
        <w:r w:rsidRPr="7CA25BAB">
          <w:rPr>
            <w:rStyle w:val="Hyperlink"/>
            <w:rFonts w:ascii="Arial" w:eastAsia="Arial" w:hAnsi="Arial" w:cs="Arial"/>
          </w:rPr>
          <w:t>Privacy Notice</w:t>
        </w:r>
      </w:hyperlink>
      <w:r w:rsidRPr="7CA25BAB">
        <w:rPr>
          <w:rFonts w:ascii="Arial" w:eastAsia="Arial" w:hAnsi="Arial" w:cs="Arial"/>
          <w:color w:val="000000" w:themeColor="text1"/>
        </w:rPr>
        <w:t xml:space="preserve"> for full details of what data we collect about you, how we use it, who we share it with, how long we keep it and your rights relating to your personal data. If you do not have access to the Internet, please write to the Health Foundation Data Protection Officer (DPO) at the details listed below with your address and a copy will be sent to you in the post. </w:t>
      </w:r>
    </w:p>
    <w:p w14:paraId="7F0CCE4A" w14:textId="77777777" w:rsidR="00995FE6" w:rsidRDefault="00995FE6" w:rsidP="00995FE6">
      <w:pPr>
        <w:spacing w:line="264" w:lineRule="auto"/>
      </w:pPr>
      <w:r w:rsidRPr="7CA25BAB">
        <w:rPr>
          <w:rFonts w:ascii="Arial" w:eastAsia="Arial" w:hAnsi="Arial" w:cs="Arial"/>
          <w:color w:val="000000" w:themeColor="text1"/>
        </w:rPr>
        <w:t xml:space="preserve">In summary, we will collect and process your information to assess your application. </w:t>
      </w:r>
    </w:p>
    <w:p w14:paraId="2952DF73" w14:textId="77777777" w:rsidR="00995FE6" w:rsidRDefault="00995FE6" w:rsidP="00995FE6">
      <w:pPr>
        <w:spacing w:line="264" w:lineRule="auto"/>
        <w:ind w:left="680" w:hanging="680"/>
      </w:pPr>
      <w:r w:rsidRPr="7CA25BAB">
        <w:rPr>
          <w:rFonts w:ascii="Arial" w:eastAsia="Arial" w:hAnsi="Arial" w:cs="Arial"/>
          <w:color w:val="000000" w:themeColor="text1"/>
        </w:rPr>
        <w:t>The information we collect will be:</w:t>
      </w:r>
    </w:p>
    <w:p w14:paraId="6B530E46" w14:textId="77777777" w:rsidR="00995FE6" w:rsidRDefault="00995FE6" w:rsidP="00995FE6">
      <w:pPr>
        <w:pStyle w:val="ListParagraph"/>
        <w:numPr>
          <w:ilvl w:val="0"/>
          <w:numId w:val="16"/>
        </w:numPr>
        <w:rPr>
          <w:rFonts w:eastAsiaTheme="minorEastAsia"/>
        </w:rPr>
      </w:pPr>
      <w:r w:rsidRPr="7CA25BAB">
        <w:rPr>
          <w:rFonts w:ascii="Arial" w:eastAsia="Arial" w:hAnsi="Arial" w:cs="Arial"/>
        </w:rPr>
        <w:t>Name, job title, organisation name and contact details such as email address.</w:t>
      </w:r>
    </w:p>
    <w:p w14:paraId="6C5788EA" w14:textId="77777777" w:rsidR="00995FE6" w:rsidRDefault="00995FE6" w:rsidP="00995FE6">
      <w:pPr>
        <w:pStyle w:val="ListParagraph"/>
        <w:numPr>
          <w:ilvl w:val="0"/>
          <w:numId w:val="16"/>
        </w:numPr>
        <w:rPr>
          <w:rFonts w:eastAsiaTheme="minorEastAsia"/>
        </w:rPr>
      </w:pPr>
      <w:r w:rsidRPr="7CA25BAB">
        <w:rPr>
          <w:rFonts w:ascii="Arial" w:eastAsia="Arial" w:hAnsi="Arial" w:cs="Arial"/>
        </w:rPr>
        <w:t xml:space="preserve">Processing requires your application information and personal details to be shared with third parties including assessors, website editors and copywriters, partner organisations and service providers.  </w:t>
      </w:r>
    </w:p>
    <w:p w14:paraId="752C7204" w14:textId="77777777" w:rsidR="00995FE6" w:rsidRDefault="00995FE6" w:rsidP="00995FE6">
      <w:pPr>
        <w:pStyle w:val="ListParagraph"/>
        <w:numPr>
          <w:ilvl w:val="0"/>
          <w:numId w:val="16"/>
        </w:numPr>
        <w:rPr>
          <w:rFonts w:eastAsiaTheme="minorEastAsia"/>
        </w:rPr>
      </w:pPr>
      <w:r w:rsidRPr="7CA25BAB">
        <w:rPr>
          <w:rFonts w:ascii="Arial" w:eastAsia="Arial" w:hAnsi="Arial" w:cs="Arial"/>
        </w:rPr>
        <w:t xml:space="preserve">We will ensure that all parties we share your data with keep your information secure and do not use it for any other purposes than those which we have specified in the Privacy Notice.  </w:t>
      </w:r>
    </w:p>
    <w:p w14:paraId="451EEAC7" w14:textId="77777777" w:rsidR="00995FE6" w:rsidRDefault="00995FE6" w:rsidP="00995FE6">
      <w:pPr>
        <w:pStyle w:val="ListParagraph"/>
        <w:numPr>
          <w:ilvl w:val="0"/>
          <w:numId w:val="16"/>
        </w:numPr>
        <w:rPr>
          <w:rFonts w:eastAsiaTheme="minorEastAsia"/>
        </w:rPr>
      </w:pPr>
      <w:r w:rsidRPr="7CA25BAB">
        <w:rPr>
          <w:rFonts w:ascii="Arial" w:eastAsia="Arial" w:hAnsi="Arial" w:cs="Arial"/>
        </w:rPr>
        <w:t xml:space="preserve">We will share your information if we are required to by law.  </w:t>
      </w:r>
    </w:p>
    <w:p w14:paraId="4E21C0B7" w14:textId="77777777" w:rsidR="00995FE6" w:rsidRDefault="00995FE6" w:rsidP="00995FE6">
      <w:pPr>
        <w:pStyle w:val="ListParagraph"/>
        <w:numPr>
          <w:ilvl w:val="0"/>
          <w:numId w:val="16"/>
        </w:numPr>
        <w:rPr>
          <w:rFonts w:eastAsiaTheme="minorEastAsia"/>
        </w:rPr>
      </w:pPr>
      <w:r w:rsidRPr="7CA25BAB">
        <w:rPr>
          <w:rFonts w:ascii="Arial" w:eastAsia="Arial" w:hAnsi="Arial" w:cs="Arial"/>
        </w:rPr>
        <w:t xml:space="preserve">We will retain this data for as long as is necessary for the relevant activity. We may keep some of your data indefinitely.  </w:t>
      </w:r>
    </w:p>
    <w:p w14:paraId="7FEAFFF2" w14:textId="77777777" w:rsidR="00995FE6" w:rsidRDefault="00995FE6" w:rsidP="00995FE6">
      <w:pPr>
        <w:spacing w:line="264" w:lineRule="auto"/>
      </w:pPr>
      <w:r w:rsidRPr="7CA25BAB">
        <w:rPr>
          <w:rFonts w:ascii="Arial" w:eastAsia="Arial" w:hAnsi="Arial" w:cs="Arial"/>
          <w:color w:val="000000" w:themeColor="text1"/>
        </w:rPr>
        <w:t xml:space="preserve">If you have any concerns about how your personal data is being collected and processed, or wish to exercise any of your rights detailed in our Privacy Notice please contact:  </w:t>
      </w:r>
    </w:p>
    <w:p w14:paraId="7569F473" w14:textId="27DC19C2" w:rsidR="00995FE6" w:rsidRDefault="00995FE6" w:rsidP="00995FE6">
      <w:pPr>
        <w:spacing w:line="264" w:lineRule="auto"/>
      </w:pPr>
      <w:r w:rsidRPr="7BFA784C">
        <w:rPr>
          <w:rFonts w:ascii="Arial" w:eastAsia="Arial" w:hAnsi="Arial" w:cs="Arial"/>
          <w:color w:val="000000" w:themeColor="accent2"/>
        </w:rPr>
        <w:t xml:space="preserve">The Health Foundation Data Protection Officer (DPO)  </w:t>
      </w:r>
      <w:r>
        <w:br/>
      </w:r>
      <w:r w:rsidRPr="7BFA784C">
        <w:rPr>
          <w:rFonts w:ascii="Arial" w:eastAsia="Arial" w:hAnsi="Arial" w:cs="Arial"/>
          <w:color w:val="000000" w:themeColor="accent2"/>
        </w:rPr>
        <w:t xml:space="preserve">The Health Foundation </w:t>
      </w:r>
      <w:r>
        <w:br/>
      </w:r>
      <w:r w:rsidRPr="7BFA784C">
        <w:rPr>
          <w:rFonts w:ascii="Arial" w:eastAsia="Arial" w:hAnsi="Arial" w:cs="Arial"/>
          <w:color w:val="000000" w:themeColor="accent2"/>
        </w:rPr>
        <w:t xml:space="preserve">8 Salisbury Square </w:t>
      </w:r>
      <w:r>
        <w:br/>
      </w:r>
      <w:r w:rsidRPr="7BFA784C">
        <w:rPr>
          <w:rFonts w:ascii="Arial" w:eastAsia="Arial" w:hAnsi="Arial" w:cs="Arial"/>
          <w:color w:val="000000" w:themeColor="accent2"/>
        </w:rPr>
        <w:t xml:space="preserve">London </w:t>
      </w:r>
      <w:r>
        <w:br/>
      </w:r>
      <w:r w:rsidRPr="7BFA784C">
        <w:rPr>
          <w:rFonts w:ascii="Arial" w:eastAsia="Arial" w:hAnsi="Arial" w:cs="Arial"/>
          <w:color w:val="000000" w:themeColor="accent2"/>
        </w:rPr>
        <w:t xml:space="preserve">EC4Y 8AP </w:t>
      </w:r>
    </w:p>
    <w:p w14:paraId="700D347B" w14:textId="77777777" w:rsidR="00DD3CE5" w:rsidRDefault="00DD3CE5">
      <w:pPr>
        <w:spacing w:after="160" w:line="259" w:lineRule="auto"/>
        <w:rPr>
          <w:rFonts w:ascii="Arial" w:eastAsia="Arial" w:hAnsi="Arial" w:cs="Arial"/>
          <w:color w:val="000000" w:themeColor="text1"/>
        </w:rPr>
      </w:pPr>
      <w:r>
        <w:rPr>
          <w:rFonts w:ascii="Arial" w:eastAsia="Arial" w:hAnsi="Arial" w:cs="Arial"/>
          <w:color w:val="000000" w:themeColor="text1"/>
        </w:rPr>
        <w:br w:type="page"/>
      </w:r>
    </w:p>
    <w:p w14:paraId="01869633" w14:textId="77777777" w:rsidR="00995FE6" w:rsidRDefault="00995FE6" w:rsidP="00995FE6">
      <w:pPr>
        <w:spacing w:line="264" w:lineRule="auto"/>
      </w:pPr>
    </w:p>
    <w:tbl>
      <w:tblPr>
        <w:tblStyle w:val="TableGrid"/>
        <w:tblW w:w="0" w:type="auto"/>
        <w:tblLayout w:type="fixed"/>
        <w:tblLook w:val="04A0" w:firstRow="1" w:lastRow="0" w:firstColumn="1" w:lastColumn="0" w:noHBand="0" w:noVBand="1"/>
      </w:tblPr>
      <w:tblGrid>
        <w:gridCol w:w="2415"/>
        <w:gridCol w:w="6810"/>
      </w:tblGrid>
      <w:tr w:rsidR="00995FE6" w14:paraId="7CE13D1D" w14:textId="77777777" w:rsidTr="004D650C">
        <w:trPr>
          <w:trHeight w:val="240"/>
        </w:trPr>
        <w:tc>
          <w:tcPr>
            <w:tcW w:w="9225" w:type="dxa"/>
            <w:gridSpan w:val="2"/>
            <w:tcBorders>
              <w:top w:val="single" w:sz="8" w:space="0" w:color="auto"/>
              <w:left w:val="nil"/>
              <w:bottom w:val="single" w:sz="8" w:space="0" w:color="auto"/>
              <w:right w:val="nil"/>
            </w:tcBorders>
            <w:shd w:val="clear" w:color="auto" w:fill="C8C3BE"/>
          </w:tcPr>
          <w:p w14:paraId="67F6A9E9" w14:textId="77777777" w:rsidR="00995FE6" w:rsidRPr="00DD3CE5" w:rsidRDefault="00995FE6" w:rsidP="004D650C">
            <w:pPr>
              <w:rPr>
                <w:b/>
                <w:bCs/>
              </w:rPr>
            </w:pPr>
            <w:r w:rsidRPr="00DD3CE5">
              <w:rPr>
                <w:rFonts w:ascii="Arial" w:eastAsia="Arial" w:hAnsi="Arial" w:cs="Arial"/>
                <w:b/>
                <w:bCs/>
              </w:rPr>
              <w:t>Declaration</w:t>
            </w:r>
            <w:r w:rsidRPr="00DD3CE5">
              <w:rPr>
                <w:rFonts w:ascii="Arial" w:eastAsia="Arial" w:hAnsi="Arial" w:cs="Arial"/>
                <w:b/>
                <w:bCs/>
                <w:color w:val="000000" w:themeColor="text1"/>
              </w:rPr>
              <w:t xml:space="preserve"> </w:t>
            </w:r>
          </w:p>
        </w:tc>
      </w:tr>
      <w:tr w:rsidR="00995FE6" w14:paraId="104A0026" w14:textId="77777777" w:rsidTr="004D650C">
        <w:trPr>
          <w:trHeight w:val="420"/>
        </w:trPr>
        <w:tc>
          <w:tcPr>
            <w:tcW w:w="2415" w:type="dxa"/>
            <w:tcBorders>
              <w:top w:val="single" w:sz="8" w:space="0" w:color="auto"/>
              <w:left w:val="nil"/>
              <w:bottom w:val="single" w:sz="8" w:space="0" w:color="auto"/>
              <w:right w:val="single" w:sz="8" w:space="0" w:color="auto"/>
            </w:tcBorders>
          </w:tcPr>
          <w:p w14:paraId="67F269D5" w14:textId="77777777" w:rsidR="00995FE6" w:rsidRDefault="00995FE6" w:rsidP="004D650C">
            <w:r w:rsidRPr="7CA25BAB">
              <w:rPr>
                <w:rFonts w:ascii="Arial" w:eastAsia="Arial" w:hAnsi="Arial" w:cs="Arial"/>
                <w:sz w:val="20"/>
                <w:szCs w:val="20"/>
              </w:rPr>
              <w:t xml:space="preserve">Declaration of applicant </w:t>
            </w:r>
          </w:p>
        </w:tc>
        <w:tc>
          <w:tcPr>
            <w:tcW w:w="6810" w:type="dxa"/>
            <w:tcBorders>
              <w:top w:val="nil"/>
              <w:left w:val="single" w:sz="8" w:space="0" w:color="auto"/>
              <w:bottom w:val="single" w:sz="8" w:space="0" w:color="auto"/>
              <w:right w:val="nil"/>
            </w:tcBorders>
          </w:tcPr>
          <w:p w14:paraId="59D30A96" w14:textId="77777777" w:rsidR="00995FE6" w:rsidRDefault="00995FE6" w:rsidP="004D650C">
            <w:r w:rsidRPr="7CA25BAB">
              <w:rPr>
                <w:rFonts w:ascii="Wingdings 2" w:eastAsia="Wingdings 2" w:hAnsi="Wingdings 2" w:cs="Wingdings 2"/>
                <w:sz w:val="24"/>
                <w:szCs w:val="24"/>
              </w:rPr>
              <w:t>£</w:t>
            </w:r>
            <w:r w:rsidRPr="7CA25BAB">
              <w:rPr>
                <w:rFonts w:ascii="Wingdings 2" w:eastAsia="Wingdings 2" w:hAnsi="Wingdings 2" w:cs="Wingdings 2"/>
                <w:sz w:val="20"/>
                <w:szCs w:val="20"/>
              </w:rPr>
              <w:t xml:space="preserve"> </w:t>
            </w:r>
            <w:r w:rsidRPr="7CA25BAB">
              <w:rPr>
                <w:rFonts w:ascii="Arial" w:eastAsia="Arial" w:hAnsi="Arial" w:cs="Arial"/>
                <w:sz w:val="20"/>
                <w:szCs w:val="20"/>
              </w:rPr>
              <w:t>I confirm that I have read and understood the above privacy notice</w:t>
            </w:r>
          </w:p>
        </w:tc>
      </w:tr>
      <w:tr w:rsidR="00995FE6" w14:paraId="242D7DD4" w14:textId="77777777" w:rsidTr="004D650C">
        <w:trPr>
          <w:trHeight w:val="420"/>
        </w:trPr>
        <w:tc>
          <w:tcPr>
            <w:tcW w:w="2415" w:type="dxa"/>
            <w:tcBorders>
              <w:top w:val="single" w:sz="8" w:space="0" w:color="auto"/>
              <w:left w:val="nil"/>
              <w:bottom w:val="single" w:sz="8" w:space="0" w:color="auto"/>
              <w:right w:val="single" w:sz="8" w:space="0" w:color="auto"/>
            </w:tcBorders>
          </w:tcPr>
          <w:p w14:paraId="01F47B9D" w14:textId="77777777" w:rsidR="00995FE6" w:rsidRDefault="00995FE6" w:rsidP="004D650C">
            <w:r w:rsidRPr="7CA25BAB">
              <w:rPr>
                <w:rFonts w:ascii="Arial" w:eastAsia="Arial" w:hAnsi="Arial" w:cs="Arial"/>
                <w:sz w:val="20"/>
                <w:szCs w:val="20"/>
              </w:rPr>
              <w:t>Name</w:t>
            </w:r>
          </w:p>
        </w:tc>
        <w:tc>
          <w:tcPr>
            <w:tcW w:w="6810" w:type="dxa"/>
            <w:tcBorders>
              <w:top w:val="single" w:sz="8" w:space="0" w:color="auto"/>
              <w:left w:val="single" w:sz="8" w:space="0" w:color="auto"/>
              <w:bottom w:val="single" w:sz="8" w:space="0" w:color="auto"/>
              <w:right w:val="nil"/>
            </w:tcBorders>
          </w:tcPr>
          <w:p w14:paraId="1B36E64B" w14:textId="77777777" w:rsidR="00995FE6" w:rsidRDefault="00995FE6" w:rsidP="004D650C">
            <w:r w:rsidRPr="7CA25BAB">
              <w:rPr>
                <w:rFonts w:ascii="Arial" w:eastAsia="Arial" w:hAnsi="Arial" w:cs="Arial"/>
                <w:sz w:val="20"/>
                <w:szCs w:val="20"/>
              </w:rPr>
              <w:t xml:space="preserve"> </w:t>
            </w:r>
          </w:p>
        </w:tc>
      </w:tr>
      <w:tr w:rsidR="00995FE6" w14:paraId="4B697737" w14:textId="77777777" w:rsidTr="004D650C">
        <w:trPr>
          <w:trHeight w:val="420"/>
        </w:trPr>
        <w:tc>
          <w:tcPr>
            <w:tcW w:w="2415" w:type="dxa"/>
            <w:tcBorders>
              <w:top w:val="single" w:sz="8" w:space="0" w:color="auto"/>
              <w:left w:val="nil"/>
              <w:bottom w:val="single" w:sz="8" w:space="0" w:color="auto"/>
              <w:right w:val="single" w:sz="8" w:space="0" w:color="auto"/>
            </w:tcBorders>
          </w:tcPr>
          <w:p w14:paraId="0040E970" w14:textId="77777777" w:rsidR="00995FE6" w:rsidRDefault="00995FE6" w:rsidP="004D650C">
            <w:r w:rsidRPr="7CA25BAB">
              <w:rPr>
                <w:rFonts w:ascii="Arial" w:eastAsia="Arial" w:hAnsi="Arial" w:cs="Arial"/>
                <w:sz w:val="20"/>
                <w:szCs w:val="20"/>
              </w:rPr>
              <w:t>Date</w:t>
            </w:r>
          </w:p>
        </w:tc>
        <w:tc>
          <w:tcPr>
            <w:tcW w:w="6810" w:type="dxa"/>
            <w:tcBorders>
              <w:top w:val="single" w:sz="8" w:space="0" w:color="auto"/>
              <w:left w:val="single" w:sz="8" w:space="0" w:color="auto"/>
              <w:bottom w:val="single" w:sz="8" w:space="0" w:color="auto"/>
              <w:right w:val="nil"/>
            </w:tcBorders>
          </w:tcPr>
          <w:p w14:paraId="554822BC" w14:textId="77777777" w:rsidR="00995FE6" w:rsidRDefault="00995FE6" w:rsidP="004D650C">
            <w:r w:rsidRPr="7CA25BAB">
              <w:rPr>
                <w:rFonts w:ascii="Arial" w:eastAsia="Arial" w:hAnsi="Arial" w:cs="Arial"/>
                <w:sz w:val="20"/>
                <w:szCs w:val="20"/>
              </w:rPr>
              <w:t xml:space="preserve"> </w:t>
            </w:r>
          </w:p>
        </w:tc>
      </w:tr>
    </w:tbl>
    <w:p w14:paraId="3B2CA6EB" w14:textId="77777777" w:rsidR="00AE4FC2" w:rsidRDefault="00AE4FC2" w:rsidP="00A232AF">
      <w:pPr>
        <w:pStyle w:val="paragraph"/>
        <w:spacing w:before="0" w:beforeAutospacing="0" w:after="0" w:afterAutospacing="0"/>
        <w:textAlignment w:val="baseline"/>
        <w:rPr>
          <w:rStyle w:val="normaltextrun"/>
          <w:rFonts w:ascii="Arial" w:hAnsi="Arial" w:cs="Arial"/>
          <w:b/>
          <w:bCs/>
          <w:sz w:val="28"/>
          <w:szCs w:val="28"/>
        </w:rPr>
      </w:pPr>
    </w:p>
    <w:p w14:paraId="53702BB6" w14:textId="42F71F06" w:rsidR="00A232AF" w:rsidRPr="001C1368" w:rsidRDefault="001C1368" w:rsidP="00AE4FC2">
      <w:pPr>
        <w:pStyle w:val="Heading2"/>
        <w:rPr>
          <w:rStyle w:val="normaltextrun"/>
          <w:rFonts w:ascii="Arial" w:hAnsi="Arial" w:cs="Arial"/>
          <w:b w:val="0"/>
          <w:bCs/>
          <w:szCs w:val="28"/>
        </w:rPr>
      </w:pPr>
      <w:r w:rsidRPr="001C1368">
        <w:rPr>
          <w:rStyle w:val="normaltextrun"/>
          <w:rFonts w:ascii="Arial" w:hAnsi="Arial" w:cs="Arial"/>
          <w:bCs/>
          <w:szCs w:val="28"/>
        </w:rPr>
        <w:t xml:space="preserve">Appendix </w:t>
      </w:r>
      <w:r>
        <w:rPr>
          <w:rStyle w:val="normaltextrun"/>
          <w:rFonts w:ascii="Arial" w:hAnsi="Arial" w:cs="Arial"/>
          <w:bCs/>
          <w:szCs w:val="28"/>
        </w:rPr>
        <w:t>2</w:t>
      </w:r>
      <w:r w:rsidRPr="001C1368">
        <w:rPr>
          <w:rStyle w:val="normaltextrun"/>
          <w:rFonts w:ascii="Arial" w:hAnsi="Arial" w:cs="Arial"/>
          <w:bCs/>
          <w:szCs w:val="28"/>
        </w:rPr>
        <w:t>:</w:t>
      </w:r>
      <w:r>
        <w:t xml:space="preserve"> </w:t>
      </w:r>
      <w:r w:rsidR="008B3E35">
        <w:t>W</w:t>
      </w:r>
      <w:r w:rsidR="002A4D38" w:rsidRPr="001C1368">
        <w:rPr>
          <w:rStyle w:val="normaltextrun"/>
          <w:rFonts w:ascii="Arial" w:hAnsi="Arial" w:cs="Arial"/>
          <w:bCs/>
          <w:szCs w:val="28"/>
        </w:rPr>
        <w:t>ritten</w:t>
      </w:r>
      <w:r w:rsidR="00A232AF" w:rsidRPr="001C1368">
        <w:rPr>
          <w:rStyle w:val="normaltextrun"/>
          <w:rFonts w:ascii="Arial" w:hAnsi="Arial" w:cs="Arial"/>
          <w:bCs/>
          <w:szCs w:val="28"/>
        </w:rPr>
        <w:t xml:space="preserve"> application form </w:t>
      </w:r>
    </w:p>
    <w:p w14:paraId="5BE181FA" w14:textId="77777777" w:rsidR="002A4D38" w:rsidRDefault="002A4D38" w:rsidP="00A232AF">
      <w:pPr>
        <w:pStyle w:val="paragraph"/>
        <w:spacing w:before="0" w:beforeAutospacing="0" w:after="0" w:afterAutospacing="0"/>
        <w:textAlignment w:val="baseline"/>
        <w:rPr>
          <w:rStyle w:val="normaltextrun"/>
          <w:rFonts w:ascii="Arial" w:hAnsi="Arial" w:cs="Arial"/>
          <w:b/>
          <w:bCs/>
          <w:sz w:val="28"/>
          <w:szCs w:val="28"/>
        </w:rPr>
      </w:pPr>
    </w:p>
    <w:p w14:paraId="074775FF" w14:textId="73880DA5" w:rsidR="00A232AF" w:rsidRDefault="00A232AF" w:rsidP="00A232AF">
      <w:pPr>
        <w:pStyle w:val="paragraph"/>
        <w:spacing w:before="0" w:beforeAutospacing="0" w:after="0" w:afterAutospacing="0"/>
        <w:textAlignment w:val="baseline"/>
        <w:rPr>
          <w:rStyle w:val="normaltextrun"/>
          <w:rFonts w:ascii="Arial" w:hAnsi="Arial" w:cs="Arial"/>
          <w:color w:val="000000"/>
          <w:sz w:val="22"/>
          <w:szCs w:val="22"/>
          <w:lang w:val="en-US"/>
        </w:rPr>
      </w:pPr>
      <w:r w:rsidRPr="04BF597B">
        <w:rPr>
          <w:rStyle w:val="normaltextrun"/>
          <w:rFonts w:ascii="Arial" w:hAnsi="Arial" w:cs="Arial"/>
          <w:color w:val="000000" w:themeColor="accent2"/>
          <w:sz w:val="22"/>
          <w:szCs w:val="22"/>
          <w:lang w:val="en-US"/>
        </w:rPr>
        <w:t xml:space="preserve">In completing this application form, please refer to the Application Guidance. </w:t>
      </w:r>
      <w:r w:rsidR="008B3E35">
        <w:rPr>
          <w:rStyle w:val="normaltextrun"/>
          <w:rFonts w:ascii="Arial" w:hAnsi="Arial" w:cs="Arial"/>
          <w:color w:val="000000" w:themeColor="accent2"/>
          <w:sz w:val="22"/>
          <w:szCs w:val="22"/>
          <w:lang w:val="en-US"/>
        </w:rPr>
        <w:t>This should only be completed if you are not submitting your application in another format.</w:t>
      </w:r>
    </w:p>
    <w:p w14:paraId="14E8062F" w14:textId="5DEA7FA5" w:rsidR="00A232AF" w:rsidRPr="002A4D38" w:rsidRDefault="00A232AF" w:rsidP="00A232AF">
      <w:pPr>
        <w:pStyle w:val="paragraph"/>
        <w:spacing w:before="0" w:beforeAutospacing="0" w:after="0" w:afterAutospacing="0"/>
        <w:textAlignment w:val="baseline"/>
        <w:rPr>
          <w:rFonts w:ascii="Arial" w:hAnsi="Arial" w:cs="Arial"/>
          <w:color w:val="000000"/>
          <w:sz w:val="22"/>
          <w:szCs w:val="22"/>
          <w:lang w:val="en-US"/>
        </w:rPr>
      </w:pPr>
    </w:p>
    <w:p w14:paraId="2D7DADD6" w14:textId="5DEA7FA5" w:rsidR="00A232AF" w:rsidRDefault="00A232AF" w:rsidP="00A232AF">
      <w:pPr>
        <w:pStyle w:val="paragraph"/>
        <w:spacing w:before="0" w:beforeAutospacing="0" w:after="0" w:afterAutospacing="0"/>
        <w:textAlignment w:val="baseline"/>
        <w:rPr>
          <w:rStyle w:val="eop"/>
          <w:rFonts w:ascii="Arial" w:hAnsi="Arial" w:cs="Arial"/>
          <w:color w:val="000000"/>
          <w:sz w:val="22"/>
          <w:szCs w:val="22"/>
        </w:rPr>
      </w:pPr>
      <w:r w:rsidRPr="04BF597B">
        <w:rPr>
          <w:rStyle w:val="normaltextrun"/>
          <w:rFonts w:ascii="Arial" w:hAnsi="Arial" w:cs="Arial"/>
          <w:color w:val="000000" w:themeColor="accent2"/>
          <w:sz w:val="22"/>
          <w:szCs w:val="22"/>
          <w:lang w:val="en-US"/>
        </w:rPr>
        <w:t>In addition to this form, you are permitted to attach no more than two extra documents:</w:t>
      </w:r>
      <w:r w:rsidRPr="04BF597B">
        <w:rPr>
          <w:rStyle w:val="eop"/>
          <w:rFonts w:ascii="Arial" w:hAnsi="Arial" w:cs="Arial"/>
          <w:color w:val="000000" w:themeColor="accent2"/>
          <w:sz w:val="22"/>
          <w:szCs w:val="22"/>
        </w:rPr>
        <w:t> </w:t>
      </w:r>
    </w:p>
    <w:p w14:paraId="4D5C8361" w14:textId="77777777" w:rsidR="00F02A69" w:rsidRDefault="00F02A69" w:rsidP="00AE4FC2">
      <w:pPr>
        <w:pStyle w:val="BulletTHF"/>
      </w:pPr>
      <w:r>
        <w:rPr>
          <w:rStyle w:val="normaltextrun"/>
          <w:color w:val="000000"/>
          <w:szCs w:val="22"/>
          <w:lang w:val="en-US"/>
        </w:rPr>
        <w:t>Key information form</w:t>
      </w:r>
      <w:r>
        <w:rPr>
          <w:rStyle w:val="eop"/>
          <w:color w:val="000000"/>
          <w:szCs w:val="22"/>
        </w:rPr>
        <w:t> </w:t>
      </w:r>
    </w:p>
    <w:p w14:paraId="4982A410" w14:textId="5DEA7FA5" w:rsidR="00A232AF" w:rsidRDefault="00A232AF" w:rsidP="00AE4FC2">
      <w:pPr>
        <w:pStyle w:val="BulletTHF"/>
        <w:rPr>
          <w:color w:val="000000"/>
        </w:rPr>
      </w:pPr>
      <w:r w:rsidRPr="04BF597B">
        <w:rPr>
          <w:rStyle w:val="normaltextrun"/>
          <w:color w:val="000000" w:themeColor="accent2"/>
          <w:szCs w:val="22"/>
          <w:lang w:val="en-US"/>
        </w:rPr>
        <w:t xml:space="preserve">Detailed budget, using the template provided </w:t>
      </w:r>
    </w:p>
    <w:p w14:paraId="396E6251" w14:textId="5455CC00" w:rsidR="00A232AF" w:rsidRDefault="00A232AF" w:rsidP="00A232AF">
      <w:pPr>
        <w:pStyle w:val="paragraph"/>
        <w:spacing w:before="0" w:beforeAutospacing="0" w:after="0" w:afterAutospacing="0"/>
        <w:textAlignment w:val="baseline"/>
        <w:rPr>
          <w:rFonts w:ascii="Segoe UI" w:hAnsi="Segoe UI" w:cs="Segoe UI"/>
          <w:color w:val="000000"/>
          <w:sz w:val="18"/>
          <w:szCs w:val="18"/>
        </w:rPr>
      </w:pPr>
      <w:r w:rsidRPr="04BF597B">
        <w:rPr>
          <w:rStyle w:val="normaltextrun"/>
          <w:rFonts w:ascii="Arial" w:hAnsi="Arial" w:cs="Arial"/>
          <w:color w:val="000000" w:themeColor="accent2"/>
          <w:sz w:val="22"/>
          <w:szCs w:val="22"/>
          <w:lang w:val="en-US"/>
        </w:rPr>
        <w:t>Please submit your form and any additional documents to </w:t>
      </w:r>
      <w:hyperlink r:id="rId20" w:tgtFrame="_blank" w:history="1">
        <w:r w:rsidRPr="04BF597B">
          <w:rPr>
            <w:rStyle w:val="normaltextrun"/>
            <w:rFonts w:ascii="Arial" w:hAnsi="Arial" w:cs="Arial"/>
            <w:color w:val="DE0833" w:themeColor="text2"/>
            <w:sz w:val="22"/>
            <w:szCs w:val="22"/>
            <w:u w:val="single"/>
            <w:lang w:val="en-US"/>
          </w:rPr>
          <w:t>Q@health.org.uk</w:t>
        </w:r>
      </w:hyperlink>
      <w:r w:rsidRPr="04BF597B">
        <w:rPr>
          <w:rStyle w:val="normaltextrun"/>
          <w:rFonts w:ascii="Arial" w:hAnsi="Arial" w:cs="Arial"/>
          <w:color w:val="000000" w:themeColor="accent2"/>
          <w:sz w:val="22"/>
          <w:szCs w:val="22"/>
          <w:lang w:val="en-US"/>
        </w:rPr>
        <w:t xml:space="preserve"> no later than </w:t>
      </w:r>
      <w:r w:rsidRPr="005A646A">
        <w:rPr>
          <w:rStyle w:val="normaltextrun"/>
          <w:rFonts w:ascii="Arial" w:hAnsi="Arial" w:cs="Arial"/>
          <w:b/>
          <w:bCs/>
          <w:color w:val="000000" w:themeColor="accent2"/>
          <w:sz w:val="22"/>
          <w:szCs w:val="22"/>
          <w:lang w:val="en-US"/>
        </w:rPr>
        <w:t xml:space="preserve">midday on </w:t>
      </w:r>
      <w:r w:rsidR="00AE4FC2">
        <w:rPr>
          <w:rStyle w:val="normaltextrun"/>
          <w:rFonts w:ascii="Arial" w:hAnsi="Arial" w:cs="Arial"/>
          <w:b/>
          <w:bCs/>
          <w:color w:val="000000" w:themeColor="accent2"/>
          <w:sz w:val="22"/>
          <w:szCs w:val="22"/>
          <w:lang w:val="en-US"/>
        </w:rPr>
        <w:t>Monday 28 February 2022</w:t>
      </w:r>
      <w:r w:rsidRPr="04BF597B">
        <w:rPr>
          <w:rStyle w:val="normaltextrun"/>
          <w:rFonts w:ascii="Arial" w:hAnsi="Arial" w:cs="Arial"/>
          <w:color w:val="000000" w:themeColor="accent2"/>
          <w:sz w:val="22"/>
          <w:szCs w:val="22"/>
          <w:lang w:val="en-US"/>
        </w:rPr>
        <w:t>.</w:t>
      </w:r>
      <w:r w:rsidRPr="04BF597B">
        <w:rPr>
          <w:rStyle w:val="eop"/>
          <w:rFonts w:ascii="Arial" w:hAnsi="Arial" w:cs="Arial"/>
          <w:color w:val="000000" w:themeColor="accent2"/>
          <w:sz w:val="22"/>
          <w:szCs w:val="22"/>
        </w:rPr>
        <w:t> </w:t>
      </w:r>
    </w:p>
    <w:p w14:paraId="6C16219A" w14:textId="77777777" w:rsidR="00441408" w:rsidRDefault="00441408" w:rsidP="007F2376"/>
    <w:p w14:paraId="410E1622" w14:textId="7B965AEA" w:rsidR="00796F83" w:rsidRPr="008016FB" w:rsidRDefault="00796F83" w:rsidP="002A4D38">
      <w:pPr>
        <w:pStyle w:val="BulletTHF"/>
        <w:numPr>
          <w:ilvl w:val="0"/>
          <w:numId w:val="0"/>
        </w:numPr>
        <w:rPr>
          <w:b/>
          <w:bCs/>
        </w:rPr>
      </w:pPr>
    </w:p>
    <w:tbl>
      <w:tblPr>
        <w:tblStyle w:val="TableGrid"/>
        <w:tblW w:w="9210" w:type="dxa"/>
        <w:tblLayout w:type="fixed"/>
        <w:tblLook w:val="04A0" w:firstRow="1" w:lastRow="0" w:firstColumn="1" w:lastColumn="0" w:noHBand="0" w:noVBand="1"/>
      </w:tblPr>
      <w:tblGrid>
        <w:gridCol w:w="9210"/>
      </w:tblGrid>
      <w:tr w:rsidR="00796F83" w14:paraId="567E0FA4" w14:textId="77777777" w:rsidTr="002A4D38">
        <w:trPr>
          <w:trHeight w:val="525"/>
        </w:trPr>
        <w:tc>
          <w:tcPr>
            <w:tcW w:w="9210" w:type="dxa"/>
            <w:tcBorders>
              <w:top w:val="single" w:sz="8" w:space="0" w:color="auto"/>
              <w:left w:val="single" w:sz="8" w:space="0" w:color="auto"/>
              <w:bottom w:val="single" w:sz="8" w:space="0" w:color="auto"/>
              <w:right w:val="single" w:sz="8" w:space="0" w:color="auto"/>
            </w:tcBorders>
            <w:shd w:val="clear" w:color="auto" w:fill="C8C3BE" w:themeFill="background2"/>
          </w:tcPr>
          <w:p w14:paraId="75AE93B5" w14:textId="77777777" w:rsidR="00796F83" w:rsidRPr="008016FB" w:rsidRDefault="00796F83" w:rsidP="002A4D38">
            <w:pPr>
              <w:pStyle w:val="BulletTHF"/>
              <w:numPr>
                <w:ilvl w:val="0"/>
                <w:numId w:val="0"/>
              </w:numPr>
              <w:rPr>
                <w:b/>
                <w:bCs/>
              </w:rPr>
            </w:pPr>
            <w:r w:rsidRPr="008016FB">
              <w:rPr>
                <w:b/>
                <w:bCs/>
              </w:rPr>
              <w:t>What is the problem that you have identified?</w:t>
            </w:r>
          </w:p>
          <w:p w14:paraId="34C07610" w14:textId="16A29984" w:rsidR="00796F83" w:rsidRPr="00484439" w:rsidRDefault="00796F83" w:rsidP="001C1368">
            <w:pPr>
              <w:spacing w:after="0" w:line="240" w:lineRule="auto"/>
              <w:rPr>
                <w:rFonts w:eastAsiaTheme="minorEastAsia"/>
                <w:b/>
                <w:bCs/>
              </w:rPr>
            </w:pPr>
            <w:r>
              <w:br/>
            </w:r>
            <w:r w:rsidRPr="00484439">
              <w:rPr>
                <w:color w:val="000000" w:themeColor="text1"/>
              </w:rPr>
              <w:t xml:space="preserve">(Maximum </w:t>
            </w:r>
            <w:r>
              <w:rPr>
                <w:color w:val="000000" w:themeColor="text1"/>
              </w:rPr>
              <w:t xml:space="preserve">300 </w:t>
            </w:r>
            <w:r w:rsidRPr="00484439">
              <w:rPr>
                <w:color w:val="000000" w:themeColor="text1"/>
              </w:rPr>
              <w:t xml:space="preserve">words) </w:t>
            </w:r>
          </w:p>
        </w:tc>
      </w:tr>
      <w:tr w:rsidR="00796F83" w14:paraId="69B4B1F1" w14:textId="77777777" w:rsidTr="002A4D38">
        <w:trPr>
          <w:trHeight w:val="420"/>
        </w:trPr>
        <w:tc>
          <w:tcPr>
            <w:tcW w:w="9210" w:type="dxa"/>
            <w:tcBorders>
              <w:top w:val="single" w:sz="8" w:space="0" w:color="auto"/>
              <w:left w:val="single" w:sz="8" w:space="0" w:color="auto"/>
              <w:bottom w:val="single" w:sz="8" w:space="0" w:color="auto"/>
              <w:right w:val="single" w:sz="8" w:space="0" w:color="auto"/>
            </w:tcBorders>
          </w:tcPr>
          <w:p w14:paraId="0AC81F1A" w14:textId="4E9D8820" w:rsidR="00796F83" w:rsidRDefault="00796F83" w:rsidP="001C1368">
            <w:pPr>
              <w:spacing w:line="264" w:lineRule="auto"/>
              <w:rPr>
                <w:rFonts w:ascii="Arial" w:eastAsia="Arial" w:hAnsi="Arial" w:cs="Arial"/>
                <w:color w:val="000000" w:themeColor="text1"/>
                <w:sz w:val="20"/>
                <w:szCs w:val="20"/>
              </w:rPr>
            </w:pPr>
            <w:r w:rsidRPr="7CA25BAB">
              <w:rPr>
                <w:rFonts w:ascii="Arial" w:eastAsia="Arial" w:hAnsi="Arial" w:cs="Arial"/>
                <w:color w:val="000000" w:themeColor="text1"/>
                <w:sz w:val="20"/>
                <w:szCs w:val="20"/>
              </w:rPr>
              <w:t xml:space="preserve">  </w:t>
            </w:r>
          </w:p>
          <w:p w14:paraId="4073FFC2" w14:textId="77777777" w:rsidR="002A4D38" w:rsidRDefault="002A4D38" w:rsidP="001C1368">
            <w:pPr>
              <w:spacing w:line="264" w:lineRule="auto"/>
              <w:rPr>
                <w:rFonts w:ascii="Arial" w:eastAsia="Arial" w:hAnsi="Arial" w:cs="Arial"/>
                <w:color w:val="000000" w:themeColor="text1"/>
                <w:sz w:val="20"/>
                <w:szCs w:val="20"/>
              </w:rPr>
            </w:pPr>
          </w:p>
          <w:p w14:paraId="2FE7C671" w14:textId="6BADF1EE" w:rsidR="002A4D38" w:rsidRDefault="002A4D38" w:rsidP="001C1368">
            <w:pPr>
              <w:spacing w:line="264" w:lineRule="auto"/>
            </w:pPr>
          </w:p>
        </w:tc>
      </w:tr>
      <w:tr w:rsidR="00796F83" w14:paraId="39B32D1B" w14:textId="77777777" w:rsidTr="002A4D38">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C8C3BE" w:themeFill="background2"/>
          </w:tcPr>
          <w:p w14:paraId="1C5E99E6" w14:textId="77777777" w:rsidR="00796F83" w:rsidRPr="008016FB" w:rsidRDefault="00796F83" w:rsidP="002A4D38">
            <w:pPr>
              <w:pStyle w:val="BulletTHF"/>
              <w:numPr>
                <w:ilvl w:val="0"/>
                <w:numId w:val="0"/>
              </w:numPr>
              <w:rPr>
                <w:b/>
                <w:bCs/>
              </w:rPr>
            </w:pPr>
            <w:r w:rsidRPr="008016FB">
              <w:rPr>
                <w:b/>
                <w:bCs/>
              </w:rPr>
              <w:t>How will you address the identified problem?</w:t>
            </w:r>
          </w:p>
          <w:p w14:paraId="541B6309" w14:textId="2E01EC29" w:rsidR="00796F83" w:rsidRPr="00484439" w:rsidRDefault="00796F83" w:rsidP="001C1368">
            <w:pPr>
              <w:spacing w:after="0" w:line="240" w:lineRule="auto"/>
              <w:rPr>
                <w:rFonts w:eastAsiaTheme="minorEastAsia"/>
                <w:b/>
                <w:bCs/>
                <w:color w:val="000000" w:themeColor="text1"/>
              </w:rPr>
            </w:pPr>
            <w:r>
              <w:br/>
            </w:r>
            <w:r w:rsidRPr="00484439">
              <w:rPr>
                <w:color w:val="000000" w:themeColor="text1"/>
              </w:rPr>
              <w:t xml:space="preserve">(Maximum </w:t>
            </w:r>
            <w:r>
              <w:rPr>
                <w:color w:val="000000" w:themeColor="text1"/>
              </w:rPr>
              <w:t>300</w:t>
            </w:r>
            <w:r w:rsidRPr="00484439">
              <w:rPr>
                <w:color w:val="000000" w:themeColor="text1"/>
              </w:rPr>
              <w:t xml:space="preserve"> words) </w:t>
            </w:r>
          </w:p>
        </w:tc>
      </w:tr>
      <w:tr w:rsidR="00796F83" w14:paraId="78937641" w14:textId="77777777" w:rsidTr="002A4D38">
        <w:trPr>
          <w:trHeight w:val="420"/>
        </w:trPr>
        <w:tc>
          <w:tcPr>
            <w:tcW w:w="9210" w:type="dxa"/>
            <w:tcBorders>
              <w:top w:val="single" w:sz="8" w:space="0" w:color="auto"/>
              <w:left w:val="single" w:sz="8" w:space="0" w:color="auto"/>
              <w:bottom w:val="single" w:sz="8" w:space="0" w:color="auto"/>
              <w:right w:val="single" w:sz="8" w:space="0" w:color="auto"/>
            </w:tcBorders>
          </w:tcPr>
          <w:p w14:paraId="29D640AC" w14:textId="77777777" w:rsidR="00796F83" w:rsidRDefault="00796F83" w:rsidP="001C1368">
            <w:pPr>
              <w:spacing w:line="264" w:lineRule="auto"/>
              <w:rPr>
                <w:rFonts w:ascii="Arial" w:eastAsia="Arial" w:hAnsi="Arial" w:cs="Arial"/>
                <w:color w:val="000000" w:themeColor="text1"/>
                <w:sz w:val="20"/>
                <w:szCs w:val="20"/>
              </w:rPr>
            </w:pPr>
            <w:r w:rsidRPr="7CA25BAB">
              <w:rPr>
                <w:rFonts w:ascii="Arial" w:eastAsia="Arial" w:hAnsi="Arial" w:cs="Arial"/>
                <w:color w:val="000000" w:themeColor="text1"/>
                <w:sz w:val="20"/>
                <w:szCs w:val="20"/>
              </w:rPr>
              <w:t xml:space="preserve"> </w:t>
            </w:r>
          </w:p>
          <w:p w14:paraId="34E12DF2" w14:textId="77777777" w:rsidR="002A4D38" w:rsidRDefault="002A4D38" w:rsidP="001C1368">
            <w:pPr>
              <w:spacing w:line="264" w:lineRule="auto"/>
              <w:rPr>
                <w:rFonts w:ascii="Arial" w:eastAsia="Arial" w:hAnsi="Arial" w:cs="Arial"/>
                <w:color w:val="000000" w:themeColor="text1"/>
                <w:sz w:val="20"/>
                <w:szCs w:val="20"/>
              </w:rPr>
            </w:pPr>
          </w:p>
          <w:p w14:paraId="1B7BD47D" w14:textId="77777777" w:rsidR="00796F83" w:rsidRDefault="00796F83" w:rsidP="001C1368">
            <w:pPr>
              <w:spacing w:line="264" w:lineRule="auto"/>
            </w:pPr>
            <w:r w:rsidRPr="7CA25BAB">
              <w:rPr>
                <w:rFonts w:ascii="Arial" w:eastAsia="Arial" w:hAnsi="Arial" w:cs="Arial"/>
                <w:color w:val="000000" w:themeColor="text1"/>
                <w:sz w:val="20"/>
                <w:szCs w:val="20"/>
              </w:rPr>
              <w:t xml:space="preserve"> </w:t>
            </w:r>
          </w:p>
        </w:tc>
      </w:tr>
      <w:tr w:rsidR="00796F83" w14:paraId="6628F542" w14:textId="77777777" w:rsidTr="002A4D38">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C8C3BE" w:themeFill="background2"/>
          </w:tcPr>
          <w:p w14:paraId="13DEAC19" w14:textId="77777777" w:rsidR="00796F83" w:rsidRPr="008016FB" w:rsidRDefault="00796F83" w:rsidP="002A4D38">
            <w:pPr>
              <w:pStyle w:val="BulletTHF"/>
              <w:numPr>
                <w:ilvl w:val="0"/>
                <w:numId w:val="0"/>
              </w:numPr>
              <w:rPr>
                <w:b/>
                <w:bCs/>
              </w:rPr>
            </w:pPr>
            <w:r w:rsidRPr="008016FB">
              <w:rPr>
                <w:b/>
                <w:bCs/>
              </w:rPr>
              <w:t>What is your project’s desired outcome?</w:t>
            </w:r>
          </w:p>
          <w:p w14:paraId="4C2C9A51" w14:textId="5DA4BC75" w:rsidR="00796F83" w:rsidRPr="00484439" w:rsidRDefault="00796F83" w:rsidP="001C1368">
            <w:pPr>
              <w:spacing w:after="0" w:line="240" w:lineRule="auto"/>
              <w:rPr>
                <w:rFonts w:eastAsiaTheme="minorEastAsia"/>
                <w:b/>
                <w:bCs/>
                <w:color w:val="000000" w:themeColor="text1"/>
              </w:rPr>
            </w:pPr>
            <w:r>
              <w:br/>
            </w:r>
            <w:r w:rsidRPr="141F2A4D">
              <w:rPr>
                <w:color w:val="000000" w:themeColor="accent2"/>
              </w:rPr>
              <w:t>(Maximum 200 words)</w:t>
            </w:r>
            <w:r w:rsidRPr="141F2A4D">
              <w:rPr>
                <w:b/>
                <w:bCs/>
                <w:color w:val="000000" w:themeColor="accent2"/>
              </w:rPr>
              <w:t xml:space="preserve"> </w:t>
            </w:r>
          </w:p>
        </w:tc>
      </w:tr>
      <w:tr w:rsidR="002A4D38" w14:paraId="33F20C4A" w14:textId="77777777" w:rsidTr="002A4D38">
        <w:trPr>
          <w:trHeight w:val="390"/>
        </w:trPr>
        <w:tc>
          <w:tcPr>
            <w:tcW w:w="9210" w:type="dxa"/>
            <w:tcBorders>
              <w:top w:val="single" w:sz="8" w:space="0" w:color="auto"/>
              <w:left w:val="single" w:sz="8" w:space="0" w:color="auto"/>
              <w:bottom w:val="single" w:sz="8" w:space="0" w:color="auto"/>
              <w:right w:val="single" w:sz="8" w:space="0" w:color="auto"/>
            </w:tcBorders>
            <w:shd w:val="clear" w:color="auto" w:fill="auto"/>
          </w:tcPr>
          <w:p w14:paraId="6D098D6A" w14:textId="77777777" w:rsidR="002A4D38" w:rsidRDefault="002A4D38" w:rsidP="002A4D38">
            <w:pPr>
              <w:pStyle w:val="BulletTHF"/>
              <w:numPr>
                <w:ilvl w:val="0"/>
                <w:numId w:val="0"/>
              </w:numPr>
              <w:rPr>
                <w:b/>
                <w:bCs/>
              </w:rPr>
            </w:pPr>
          </w:p>
          <w:p w14:paraId="1ACAE6DE" w14:textId="77777777" w:rsidR="002A4D38" w:rsidRDefault="002A4D38" w:rsidP="002A4D38">
            <w:pPr>
              <w:pStyle w:val="BulletTHF"/>
              <w:numPr>
                <w:ilvl w:val="0"/>
                <w:numId w:val="0"/>
              </w:numPr>
              <w:rPr>
                <w:b/>
                <w:bCs/>
              </w:rPr>
            </w:pPr>
          </w:p>
          <w:p w14:paraId="5A02AEA0" w14:textId="7290788F" w:rsidR="002A4D38" w:rsidRPr="008016FB" w:rsidRDefault="002A4D38" w:rsidP="002A4D38">
            <w:pPr>
              <w:pStyle w:val="BulletTHF"/>
              <w:numPr>
                <w:ilvl w:val="0"/>
                <w:numId w:val="0"/>
              </w:numPr>
              <w:rPr>
                <w:b/>
                <w:bCs/>
              </w:rPr>
            </w:pPr>
          </w:p>
        </w:tc>
      </w:tr>
    </w:tbl>
    <w:p w14:paraId="3580A8A9" w14:textId="77777777" w:rsidR="00F036B3" w:rsidRPr="00F036B3" w:rsidRDefault="00F036B3" w:rsidP="00F036B3"/>
    <w:sectPr w:rsidR="00F036B3" w:rsidRPr="00F036B3" w:rsidSect="00A9689A">
      <w:footerReference w:type="default" r:id="rId21"/>
      <w:headerReference w:type="first" r:id="rId22"/>
      <w:footerReference w:type="first" r:id="rId23"/>
      <w:pgSz w:w="11906" w:h="16838" w:code="9"/>
      <w:pgMar w:top="1304" w:right="1276" w:bottom="1588"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3AF67" w14:textId="77777777" w:rsidR="000154B9" w:rsidRDefault="000154B9" w:rsidP="00CA3B12">
      <w:pPr>
        <w:spacing w:after="0" w:line="240" w:lineRule="auto"/>
      </w:pPr>
      <w:r>
        <w:separator/>
      </w:r>
    </w:p>
  </w:endnote>
  <w:endnote w:type="continuationSeparator" w:id="0">
    <w:p w14:paraId="5AEF7F56" w14:textId="77777777" w:rsidR="000154B9" w:rsidRDefault="000154B9" w:rsidP="00CA3B12">
      <w:pPr>
        <w:spacing w:after="0" w:line="240" w:lineRule="auto"/>
      </w:pPr>
      <w:r>
        <w:continuationSeparator/>
      </w:r>
    </w:p>
  </w:endnote>
  <w:endnote w:type="continuationNotice" w:id="1">
    <w:p w14:paraId="3E98880A" w14:textId="77777777" w:rsidR="000154B9" w:rsidRDefault="00015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266434"/>
      <w:docPartObj>
        <w:docPartGallery w:val="Page Numbers (Bottom of Page)"/>
        <w:docPartUnique/>
      </w:docPartObj>
    </w:sdtPr>
    <w:sdtEndPr>
      <w:rPr>
        <w:noProof/>
      </w:rPr>
    </w:sdtEndPr>
    <w:sdtContent>
      <w:p w14:paraId="578DDA5D" w14:textId="77777777" w:rsidR="00112601" w:rsidRDefault="00112601" w:rsidP="00112601">
        <w:pPr>
          <w:pStyle w:val="Footer"/>
          <w:jc w:val="right"/>
        </w:pPr>
        <w:r>
          <w:fldChar w:fldCharType="begin"/>
        </w:r>
        <w:r>
          <w:instrText xml:space="preserve"> PAGE   \* MERGEFORMAT </w:instrText>
        </w:r>
        <w:r>
          <w:fldChar w:fldCharType="separate"/>
        </w:r>
        <w:r>
          <w:t>1</w:t>
        </w:r>
        <w:r>
          <w:rPr>
            <w:noProof/>
          </w:rPr>
          <w:fldChar w:fldCharType="end"/>
        </w:r>
      </w:p>
    </w:sdtContent>
  </w:sdt>
  <w:p w14:paraId="77FF07C2" w14:textId="77777777" w:rsidR="00112601" w:rsidRDefault="0011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3FC9" w14:textId="77777777" w:rsidR="00734C31" w:rsidRDefault="00734C31" w:rsidP="00DE7A50">
    <w:pPr>
      <w:pStyle w:val="Footer"/>
    </w:pPr>
  </w:p>
  <w:p w14:paraId="5DE7E692" w14:textId="77777777" w:rsidR="00563AEC" w:rsidRDefault="0056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F954" w14:textId="77777777" w:rsidR="000154B9" w:rsidRDefault="000154B9" w:rsidP="00CA3B12">
      <w:pPr>
        <w:spacing w:after="0" w:line="240" w:lineRule="auto"/>
      </w:pPr>
      <w:r>
        <w:separator/>
      </w:r>
    </w:p>
  </w:footnote>
  <w:footnote w:type="continuationSeparator" w:id="0">
    <w:p w14:paraId="56B29226" w14:textId="77777777" w:rsidR="000154B9" w:rsidRDefault="000154B9" w:rsidP="00CA3B12">
      <w:pPr>
        <w:spacing w:after="0" w:line="240" w:lineRule="auto"/>
      </w:pPr>
      <w:r>
        <w:continuationSeparator/>
      </w:r>
    </w:p>
  </w:footnote>
  <w:footnote w:type="continuationNotice" w:id="1">
    <w:p w14:paraId="0699D718" w14:textId="77777777" w:rsidR="000154B9" w:rsidRDefault="00015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F3C5" w14:textId="208DBC85" w:rsidR="00AE4FC2" w:rsidRDefault="00AE4FC2">
    <w:pPr>
      <w:pStyle w:val="Header"/>
    </w:pPr>
    <w:r>
      <w:rPr>
        <w:noProof/>
      </w:rPr>
      <w:drawing>
        <wp:anchor distT="0" distB="0" distL="114300" distR="114300" simplePos="0" relativeHeight="251659264" behindDoc="0" locked="1" layoutInCell="1" allowOverlap="1" wp14:anchorId="7885F6C8" wp14:editId="19CF2A50">
          <wp:simplePos x="0" y="0"/>
          <wp:positionH relativeFrom="page">
            <wp:posOffset>462280</wp:posOffset>
          </wp:positionH>
          <wp:positionV relativeFrom="page">
            <wp:posOffset>379095</wp:posOffset>
          </wp:positionV>
          <wp:extent cx="1118235" cy="909320"/>
          <wp:effectExtent l="0" t="0" r="5715" b="508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8235" cy="909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4EAD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C3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C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840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EF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4C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C3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A20B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22A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C0E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D21D7"/>
    <w:multiLevelType w:val="multilevel"/>
    <w:tmpl w:val="BAD8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A857BA"/>
    <w:multiLevelType w:val="hybridMultilevel"/>
    <w:tmpl w:val="5742E620"/>
    <w:lvl w:ilvl="0" w:tplc="9C34ED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EF27EF"/>
    <w:multiLevelType w:val="multilevel"/>
    <w:tmpl w:val="35D6D774"/>
    <w:numStyleLink w:val="THFListNos"/>
  </w:abstractNum>
  <w:abstractNum w:abstractNumId="13" w15:restartNumberingAfterBreak="0">
    <w:nsid w:val="169332DE"/>
    <w:multiLevelType w:val="multilevel"/>
    <w:tmpl w:val="7220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1F23DD8"/>
    <w:multiLevelType w:val="hybridMultilevel"/>
    <w:tmpl w:val="FFFFFFFF"/>
    <w:lvl w:ilvl="0" w:tplc="AE42C266">
      <w:start w:val="1"/>
      <w:numFmt w:val="decimal"/>
      <w:lvlText w:val="%1."/>
      <w:lvlJc w:val="left"/>
      <w:pPr>
        <w:ind w:left="720" w:hanging="360"/>
      </w:pPr>
    </w:lvl>
    <w:lvl w:ilvl="1" w:tplc="72D61296">
      <w:start w:val="1"/>
      <w:numFmt w:val="decimal"/>
      <w:lvlText w:val="%2."/>
      <w:lvlJc w:val="left"/>
      <w:pPr>
        <w:ind w:left="1440" w:hanging="360"/>
      </w:pPr>
    </w:lvl>
    <w:lvl w:ilvl="2" w:tplc="8BDE65E2">
      <w:start w:val="1"/>
      <w:numFmt w:val="lowerRoman"/>
      <w:lvlText w:val="%3."/>
      <w:lvlJc w:val="right"/>
      <w:pPr>
        <w:ind w:left="2160" w:hanging="180"/>
      </w:pPr>
    </w:lvl>
    <w:lvl w:ilvl="3" w:tplc="E3F61426">
      <w:start w:val="1"/>
      <w:numFmt w:val="decimal"/>
      <w:lvlText w:val="%4."/>
      <w:lvlJc w:val="left"/>
      <w:pPr>
        <w:ind w:left="2880" w:hanging="360"/>
      </w:pPr>
    </w:lvl>
    <w:lvl w:ilvl="4" w:tplc="672214CA">
      <w:start w:val="1"/>
      <w:numFmt w:val="lowerLetter"/>
      <w:lvlText w:val="%5."/>
      <w:lvlJc w:val="left"/>
      <w:pPr>
        <w:ind w:left="3600" w:hanging="360"/>
      </w:pPr>
    </w:lvl>
    <w:lvl w:ilvl="5" w:tplc="FBE88A9A">
      <w:start w:val="1"/>
      <w:numFmt w:val="lowerRoman"/>
      <w:lvlText w:val="%6."/>
      <w:lvlJc w:val="right"/>
      <w:pPr>
        <w:ind w:left="4320" w:hanging="180"/>
      </w:pPr>
    </w:lvl>
    <w:lvl w:ilvl="6" w:tplc="D1ECED06">
      <w:start w:val="1"/>
      <w:numFmt w:val="decimal"/>
      <w:lvlText w:val="%7."/>
      <w:lvlJc w:val="left"/>
      <w:pPr>
        <w:ind w:left="5040" w:hanging="360"/>
      </w:pPr>
    </w:lvl>
    <w:lvl w:ilvl="7" w:tplc="B7B40824">
      <w:start w:val="1"/>
      <w:numFmt w:val="lowerLetter"/>
      <w:lvlText w:val="%8."/>
      <w:lvlJc w:val="left"/>
      <w:pPr>
        <w:ind w:left="5760" w:hanging="360"/>
      </w:pPr>
    </w:lvl>
    <w:lvl w:ilvl="8" w:tplc="CF2C591C">
      <w:start w:val="1"/>
      <w:numFmt w:val="lowerRoman"/>
      <w:lvlText w:val="%9."/>
      <w:lvlJc w:val="right"/>
      <w:pPr>
        <w:ind w:left="6480" w:hanging="180"/>
      </w:pPr>
    </w:lvl>
  </w:abstractNum>
  <w:abstractNum w:abstractNumId="16" w15:restartNumberingAfterBreak="0">
    <w:nsid w:val="3916524E"/>
    <w:multiLevelType w:val="hybridMultilevel"/>
    <w:tmpl w:val="9188AE02"/>
    <w:lvl w:ilvl="0" w:tplc="B3008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B1A0B"/>
    <w:multiLevelType w:val="hybridMultilevel"/>
    <w:tmpl w:val="9E023F00"/>
    <w:lvl w:ilvl="0" w:tplc="F566F2AC">
      <w:start w:val="1"/>
      <w:numFmt w:val="bullet"/>
      <w:pStyle w:val="BulletTHF"/>
      <w:lvlText w:val=""/>
      <w:lvlJc w:val="left"/>
      <w:pPr>
        <w:ind w:left="720" w:hanging="436"/>
      </w:pPr>
      <w:rPr>
        <w:rFonts w:ascii="Symbol" w:hAnsi="Symbol" w:hint="default"/>
        <w:b/>
        <w:bCs/>
        <w:i w:val="0"/>
        <w:iCs w:val="0"/>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36579"/>
    <w:multiLevelType w:val="multilevel"/>
    <w:tmpl w:val="2266E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700E3"/>
    <w:multiLevelType w:val="multilevel"/>
    <w:tmpl w:val="5A40B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84B06"/>
    <w:multiLevelType w:val="multilevel"/>
    <w:tmpl w:val="EA44F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853B69"/>
    <w:multiLevelType w:val="multilevel"/>
    <w:tmpl w:val="D8B42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185EAD"/>
    <w:multiLevelType w:val="hybridMultilevel"/>
    <w:tmpl w:val="FFFFFFFF"/>
    <w:lvl w:ilvl="0" w:tplc="BA641E3E">
      <w:start w:val="1"/>
      <w:numFmt w:val="bullet"/>
      <w:lvlText w:val="·"/>
      <w:lvlJc w:val="left"/>
      <w:pPr>
        <w:ind w:left="720" w:hanging="360"/>
      </w:pPr>
      <w:rPr>
        <w:rFonts w:ascii="Symbol" w:hAnsi="Symbol" w:hint="default"/>
      </w:rPr>
    </w:lvl>
    <w:lvl w:ilvl="1" w:tplc="B2A86BE6">
      <w:start w:val="1"/>
      <w:numFmt w:val="bullet"/>
      <w:lvlText w:val="o"/>
      <w:lvlJc w:val="left"/>
      <w:pPr>
        <w:ind w:left="1440" w:hanging="360"/>
      </w:pPr>
      <w:rPr>
        <w:rFonts w:ascii="Courier New" w:hAnsi="Courier New" w:hint="default"/>
      </w:rPr>
    </w:lvl>
    <w:lvl w:ilvl="2" w:tplc="BA446354">
      <w:start w:val="1"/>
      <w:numFmt w:val="bullet"/>
      <w:lvlText w:val=""/>
      <w:lvlJc w:val="left"/>
      <w:pPr>
        <w:ind w:left="2160" w:hanging="360"/>
      </w:pPr>
      <w:rPr>
        <w:rFonts w:ascii="Wingdings" w:hAnsi="Wingdings" w:hint="default"/>
      </w:rPr>
    </w:lvl>
    <w:lvl w:ilvl="3" w:tplc="187480D2">
      <w:start w:val="1"/>
      <w:numFmt w:val="bullet"/>
      <w:lvlText w:val=""/>
      <w:lvlJc w:val="left"/>
      <w:pPr>
        <w:ind w:left="2880" w:hanging="360"/>
      </w:pPr>
      <w:rPr>
        <w:rFonts w:ascii="Symbol" w:hAnsi="Symbol" w:hint="default"/>
      </w:rPr>
    </w:lvl>
    <w:lvl w:ilvl="4" w:tplc="7642621E">
      <w:start w:val="1"/>
      <w:numFmt w:val="bullet"/>
      <w:lvlText w:val="o"/>
      <w:lvlJc w:val="left"/>
      <w:pPr>
        <w:ind w:left="3600" w:hanging="360"/>
      </w:pPr>
      <w:rPr>
        <w:rFonts w:ascii="Courier New" w:hAnsi="Courier New" w:hint="default"/>
      </w:rPr>
    </w:lvl>
    <w:lvl w:ilvl="5" w:tplc="78EC8104">
      <w:start w:val="1"/>
      <w:numFmt w:val="bullet"/>
      <w:lvlText w:val=""/>
      <w:lvlJc w:val="left"/>
      <w:pPr>
        <w:ind w:left="4320" w:hanging="360"/>
      </w:pPr>
      <w:rPr>
        <w:rFonts w:ascii="Wingdings" w:hAnsi="Wingdings" w:hint="default"/>
      </w:rPr>
    </w:lvl>
    <w:lvl w:ilvl="6" w:tplc="D35AC072">
      <w:start w:val="1"/>
      <w:numFmt w:val="bullet"/>
      <w:lvlText w:val=""/>
      <w:lvlJc w:val="left"/>
      <w:pPr>
        <w:ind w:left="5040" w:hanging="360"/>
      </w:pPr>
      <w:rPr>
        <w:rFonts w:ascii="Symbol" w:hAnsi="Symbol" w:hint="default"/>
      </w:rPr>
    </w:lvl>
    <w:lvl w:ilvl="7" w:tplc="6C402C96">
      <w:start w:val="1"/>
      <w:numFmt w:val="bullet"/>
      <w:lvlText w:val="o"/>
      <w:lvlJc w:val="left"/>
      <w:pPr>
        <w:ind w:left="5760" w:hanging="360"/>
      </w:pPr>
      <w:rPr>
        <w:rFonts w:ascii="Courier New" w:hAnsi="Courier New" w:hint="default"/>
      </w:rPr>
    </w:lvl>
    <w:lvl w:ilvl="8" w:tplc="D67E26EA">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2"/>
  </w:num>
  <w:num w:numId="15">
    <w:abstractNumId w:val="11"/>
  </w:num>
  <w:num w:numId="16">
    <w:abstractNumId w:val="22"/>
  </w:num>
  <w:num w:numId="17">
    <w:abstractNumId w:val="15"/>
  </w:num>
  <w:num w:numId="18">
    <w:abstractNumId w:val="13"/>
  </w:num>
  <w:num w:numId="19">
    <w:abstractNumId w:val="10"/>
  </w:num>
  <w:num w:numId="20">
    <w:abstractNumId w:val="20"/>
  </w:num>
  <w:num w:numId="21">
    <w:abstractNumId w:val="21"/>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FB"/>
    <w:rsid w:val="000154B9"/>
    <w:rsid w:val="00017BF6"/>
    <w:rsid w:val="000609DE"/>
    <w:rsid w:val="00066AD0"/>
    <w:rsid w:val="00095ACC"/>
    <w:rsid w:val="000B1CDD"/>
    <w:rsid w:val="000E3F22"/>
    <w:rsid w:val="001004F3"/>
    <w:rsid w:val="00101993"/>
    <w:rsid w:val="0010244F"/>
    <w:rsid w:val="00112601"/>
    <w:rsid w:val="00115169"/>
    <w:rsid w:val="001219D5"/>
    <w:rsid w:val="0014070F"/>
    <w:rsid w:val="0015002C"/>
    <w:rsid w:val="00153EFD"/>
    <w:rsid w:val="0016542E"/>
    <w:rsid w:val="00174658"/>
    <w:rsid w:val="00180994"/>
    <w:rsid w:val="001911D0"/>
    <w:rsid w:val="001B0EA7"/>
    <w:rsid w:val="001C1368"/>
    <w:rsid w:val="001D428A"/>
    <w:rsid w:val="001E6900"/>
    <w:rsid w:val="001F677B"/>
    <w:rsid w:val="002258B1"/>
    <w:rsid w:val="002313C5"/>
    <w:rsid w:val="00245136"/>
    <w:rsid w:val="0026405A"/>
    <w:rsid w:val="00266381"/>
    <w:rsid w:val="00273CB5"/>
    <w:rsid w:val="002869A9"/>
    <w:rsid w:val="002948F4"/>
    <w:rsid w:val="002958FA"/>
    <w:rsid w:val="002A4D38"/>
    <w:rsid w:val="002B26D8"/>
    <w:rsid w:val="002D746B"/>
    <w:rsid w:val="00311239"/>
    <w:rsid w:val="00323BFD"/>
    <w:rsid w:val="00332D75"/>
    <w:rsid w:val="0034363B"/>
    <w:rsid w:val="003933E2"/>
    <w:rsid w:val="00395BD0"/>
    <w:rsid w:val="003B083A"/>
    <w:rsid w:val="003C4C97"/>
    <w:rsid w:val="003E2AAE"/>
    <w:rsid w:val="003F3724"/>
    <w:rsid w:val="00426F14"/>
    <w:rsid w:val="00433AD9"/>
    <w:rsid w:val="00441408"/>
    <w:rsid w:val="004505B9"/>
    <w:rsid w:val="00474581"/>
    <w:rsid w:val="00484439"/>
    <w:rsid w:val="00497FC1"/>
    <w:rsid w:val="004C2498"/>
    <w:rsid w:val="004C77F2"/>
    <w:rsid w:val="004D3616"/>
    <w:rsid w:val="004D6040"/>
    <w:rsid w:val="004D650C"/>
    <w:rsid w:val="004E2B15"/>
    <w:rsid w:val="00524443"/>
    <w:rsid w:val="00550BD5"/>
    <w:rsid w:val="0055521B"/>
    <w:rsid w:val="00563AEC"/>
    <w:rsid w:val="00563D10"/>
    <w:rsid w:val="005754D8"/>
    <w:rsid w:val="005A646A"/>
    <w:rsid w:val="005B74E8"/>
    <w:rsid w:val="005C30CF"/>
    <w:rsid w:val="005D35A6"/>
    <w:rsid w:val="005D55DF"/>
    <w:rsid w:val="005D567A"/>
    <w:rsid w:val="0061601E"/>
    <w:rsid w:val="00622231"/>
    <w:rsid w:val="006328E6"/>
    <w:rsid w:val="00636722"/>
    <w:rsid w:val="00640DF9"/>
    <w:rsid w:val="00645B5E"/>
    <w:rsid w:val="0067482F"/>
    <w:rsid w:val="00682E5E"/>
    <w:rsid w:val="006A2F88"/>
    <w:rsid w:val="007008BF"/>
    <w:rsid w:val="0072168F"/>
    <w:rsid w:val="00722FF5"/>
    <w:rsid w:val="00727382"/>
    <w:rsid w:val="00734C31"/>
    <w:rsid w:val="00745E5D"/>
    <w:rsid w:val="0077415A"/>
    <w:rsid w:val="00774D74"/>
    <w:rsid w:val="007864CB"/>
    <w:rsid w:val="00796F83"/>
    <w:rsid w:val="007A7F08"/>
    <w:rsid w:val="007B347E"/>
    <w:rsid w:val="007C4E03"/>
    <w:rsid w:val="007D5FE9"/>
    <w:rsid w:val="007F2376"/>
    <w:rsid w:val="008016FB"/>
    <w:rsid w:val="00807973"/>
    <w:rsid w:val="00817513"/>
    <w:rsid w:val="0082454C"/>
    <w:rsid w:val="00825F87"/>
    <w:rsid w:val="00837D4C"/>
    <w:rsid w:val="00844D79"/>
    <w:rsid w:val="008555A8"/>
    <w:rsid w:val="00865777"/>
    <w:rsid w:val="0086716C"/>
    <w:rsid w:val="0087788B"/>
    <w:rsid w:val="00886693"/>
    <w:rsid w:val="008A7444"/>
    <w:rsid w:val="008B3E35"/>
    <w:rsid w:val="008E504F"/>
    <w:rsid w:val="00910F1C"/>
    <w:rsid w:val="00912BC0"/>
    <w:rsid w:val="00913D85"/>
    <w:rsid w:val="00935548"/>
    <w:rsid w:val="00983281"/>
    <w:rsid w:val="00990201"/>
    <w:rsid w:val="00995FE6"/>
    <w:rsid w:val="009A6146"/>
    <w:rsid w:val="009B7782"/>
    <w:rsid w:val="009C38C4"/>
    <w:rsid w:val="009C5BD8"/>
    <w:rsid w:val="009C77BB"/>
    <w:rsid w:val="009F4A85"/>
    <w:rsid w:val="00A22C59"/>
    <w:rsid w:val="00A232AF"/>
    <w:rsid w:val="00A273CE"/>
    <w:rsid w:val="00A9689A"/>
    <w:rsid w:val="00AA1CBF"/>
    <w:rsid w:val="00AA639A"/>
    <w:rsid w:val="00AB6580"/>
    <w:rsid w:val="00AB6F49"/>
    <w:rsid w:val="00AC257B"/>
    <w:rsid w:val="00AE4FC2"/>
    <w:rsid w:val="00B077BF"/>
    <w:rsid w:val="00B22EF6"/>
    <w:rsid w:val="00B34254"/>
    <w:rsid w:val="00B45FD7"/>
    <w:rsid w:val="00B51124"/>
    <w:rsid w:val="00B93455"/>
    <w:rsid w:val="00B972A7"/>
    <w:rsid w:val="00B97C5F"/>
    <w:rsid w:val="00BB01C7"/>
    <w:rsid w:val="00BE4182"/>
    <w:rsid w:val="00BF09AB"/>
    <w:rsid w:val="00C01299"/>
    <w:rsid w:val="00C024F3"/>
    <w:rsid w:val="00C04F05"/>
    <w:rsid w:val="00C2524A"/>
    <w:rsid w:val="00C25581"/>
    <w:rsid w:val="00C31601"/>
    <w:rsid w:val="00C33891"/>
    <w:rsid w:val="00C5278C"/>
    <w:rsid w:val="00C907EE"/>
    <w:rsid w:val="00C93B2E"/>
    <w:rsid w:val="00CA3B12"/>
    <w:rsid w:val="00CC2FDC"/>
    <w:rsid w:val="00CD77F2"/>
    <w:rsid w:val="00CF3D66"/>
    <w:rsid w:val="00D00411"/>
    <w:rsid w:val="00D0656E"/>
    <w:rsid w:val="00D2110F"/>
    <w:rsid w:val="00D25F45"/>
    <w:rsid w:val="00D73143"/>
    <w:rsid w:val="00D76465"/>
    <w:rsid w:val="00D85DE3"/>
    <w:rsid w:val="00DA2BDC"/>
    <w:rsid w:val="00DB0290"/>
    <w:rsid w:val="00DD3CE5"/>
    <w:rsid w:val="00DE1431"/>
    <w:rsid w:val="00DE6896"/>
    <w:rsid w:val="00DE6E11"/>
    <w:rsid w:val="00DE7A50"/>
    <w:rsid w:val="00DF7E32"/>
    <w:rsid w:val="00E04411"/>
    <w:rsid w:val="00E14C06"/>
    <w:rsid w:val="00E22840"/>
    <w:rsid w:val="00E4287E"/>
    <w:rsid w:val="00E43148"/>
    <w:rsid w:val="00E54936"/>
    <w:rsid w:val="00E647CD"/>
    <w:rsid w:val="00E75936"/>
    <w:rsid w:val="00E85DB5"/>
    <w:rsid w:val="00EA13B2"/>
    <w:rsid w:val="00EC0424"/>
    <w:rsid w:val="00EC2AAB"/>
    <w:rsid w:val="00EC2ACB"/>
    <w:rsid w:val="00ED3EF5"/>
    <w:rsid w:val="00EE3955"/>
    <w:rsid w:val="00EF5142"/>
    <w:rsid w:val="00EF5A57"/>
    <w:rsid w:val="00F02A69"/>
    <w:rsid w:val="00F036B3"/>
    <w:rsid w:val="00F4124D"/>
    <w:rsid w:val="00F46099"/>
    <w:rsid w:val="00F61023"/>
    <w:rsid w:val="00F6509A"/>
    <w:rsid w:val="00F85F67"/>
    <w:rsid w:val="00FA29A4"/>
    <w:rsid w:val="00FC3D36"/>
    <w:rsid w:val="00FC70A6"/>
    <w:rsid w:val="00FD3217"/>
    <w:rsid w:val="00FE11F1"/>
    <w:rsid w:val="00FE40E7"/>
    <w:rsid w:val="00FE4EAC"/>
    <w:rsid w:val="04BF597B"/>
    <w:rsid w:val="0FCFB2BB"/>
    <w:rsid w:val="134BE5C5"/>
    <w:rsid w:val="141F2A4D"/>
    <w:rsid w:val="1A35927A"/>
    <w:rsid w:val="269C7258"/>
    <w:rsid w:val="28CBB5D1"/>
    <w:rsid w:val="30F2B81A"/>
    <w:rsid w:val="4DF76FEB"/>
    <w:rsid w:val="505F9468"/>
    <w:rsid w:val="54F72B12"/>
    <w:rsid w:val="6357BEA6"/>
    <w:rsid w:val="63BC36E6"/>
    <w:rsid w:val="6B2372AE"/>
    <w:rsid w:val="6C6D59DE"/>
    <w:rsid w:val="7BFA784C"/>
    <w:rsid w:val="7C731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3F7A"/>
  <w15:chartTrackingRefBased/>
  <w15:docId w15:val="{B6D98107-B97F-43E1-BF30-C7BFC467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36"/>
    <w:pPr>
      <w:spacing w:after="120" w:line="320" w:lineRule="atLeast"/>
    </w:pPr>
  </w:style>
  <w:style w:type="paragraph" w:styleId="Heading1">
    <w:name w:val="heading 1"/>
    <w:basedOn w:val="Normal"/>
    <w:next w:val="Normal"/>
    <w:link w:val="Heading1Char"/>
    <w:uiPriority w:val="9"/>
    <w:qFormat/>
    <w:rsid w:val="00CA3B12"/>
    <w:pPr>
      <w:keepNext/>
      <w:keepLines/>
      <w:spacing w:after="360" w:line="624" w:lineRule="atLeast"/>
      <w:outlineLvl w:val="0"/>
    </w:pPr>
    <w:rPr>
      <w:rFonts w:asciiTheme="majorHAnsi" w:eastAsiaTheme="majorEastAsia" w:hAnsiTheme="majorHAnsi" w:cstheme="majorBidi"/>
      <w:i/>
      <w:color w:val="DE0833" w:themeColor="text2"/>
      <w:sz w:val="52"/>
      <w:szCs w:val="32"/>
    </w:rPr>
  </w:style>
  <w:style w:type="paragraph" w:styleId="Heading2">
    <w:name w:val="heading 2"/>
    <w:basedOn w:val="Normal"/>
    <w:next w:val="Normal"/>
    <w:link w:val="Heading2Char"/>
    <w:uiPriority w:val="9"/>
    <w:qFormat/>
    <w:rsid w:val="00CA3B12"/>
    <w:pPr>
      <w:keepNext/>
      <w:keepLines/>
      <w:spacing w:before="360" w:after="0" w:line="336" w:lineRule="atLeast"/>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CA3B12"/>
    <w:pPr>
      <w:keepNext/>
      <w:keepLines/>
      <w:spacing w:before="360" w:after="0" w:line="336" w:lineRule="atLeast"/>
      <w:outlineLvl w:val="2"/>
    </w:pPr>
    <w:rPr>
      <w:rFonts w:asciiTheme="majorHAnsi" w:eastAsiaTheme="majorEastAsia" w:hAnsiTheme="majorHAnsi" w:cstheme="majorBidi"/>
      <w:color w:val="DE0833" w:themeColor="text2"/>
      <w:sz w:val="28"/>
      <w:szCs w:val="24"/>
    </w:rPr>
  </w:style>
  <w:style w:type="paragraph" w:styleId="Heading4">
    <w:name w:val="heading 4"/>
    <w:basedOn w:val="Normal"/>
    <w:next w:val="Normal"/>
    <w:link w:val="Heading4Char"/>
    <w:uiPriority w:val="9"/>
    <w:qFormat/>
    <w:rsid w:val="00CA3B12"/>
    <w:pPr>
      <w:keepNext/>
      <w:keepLines/>
      <w:spacing w:before="360" w:after="0" w:line="288" w:lineRule="atLeast"/>
      <w:outlineLvl w:val="3"/>
    </w:pPr>
    <w:rPr>
      <w:rFonts w:eastAsiaTheme="majorEastAsia" w:cstheme="majorBidi"/>
      <w:b/>
      <w:iCs/>
    </w:rPr>
  </w:style>
  <w:style w:type="paragraph" w:styleId="Heading5">
    <w:name w:val="heading 5"/>
    <w:aliases w:val="Intro Style"/>
    <w:basedOn w:val="Normal"/>
    <w:next w:val="Normal"/>
    <w:link w:val="Heading5Char"/>
    <w:uiPriority w:val="9"/>
    <w:qFormat/>
    <w:rsid w:val="00CA3B12"/>
    <w:pPr>
      <w:keepNext/>
      <w:keepLines/>
      <w:spacing w:before="360" w:after="0" w:line="384" w:lineRule="atLeast"/>
      <w:contextualSpacing/>
      <w:outlineLvl w:val="4"/>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12"/>
  </w:style>
  <w:style w:type="paragraph" w:styleId="Footer">
    <w:name w:val="footer"/>
    <w:basedOn w:val="Normal"/>
    <w:link w:val="FooterChar"/>
    <w:uiPriority w:val="99"/>
    <w:unhideWhenUsed/>
    <w:rsid w:val="00734C31"/>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734C31"/>
    <w:rPr>
      <w:sz w:val="14"/>
    </w:rPr>
  </w:style>
  <w:style w:type="paragraph" w:styleId="Date">
    <w:name w:val="Date"/>
    <w:basedOn w:val="Normal"/>
    <w:next w:val="Normal"/>
    <w:link w:val="DateChar"/>
    <w:uiPriority w:val="99"/>
    <w:unhideWhenUsed/>
    <w:qFormat/>
    <w:rsid w:val="00CA3B12"/>
    <w:pPr>
      <w:spacing w:after="300"/>
    </w:pPr>
  </w:style>
  <w:style w:type="character" w:customStyle="1" w:styleId="DateChar">
    <w:name w:val="Date Char"/>
    <w:basedOn w:val="DefaultParagraphFont"/>
    <w:link w:val="Date"/>
    <w:uiPriority w:val="99"/>
    <w:rsid w:val="00CA3B12"/>
    <w:rPr>
      <w:sz w:val="24"/>
    </w:rPr>
  </w:style>
  <w:style w:type="character" w:customStyle="1" w:styleId="Heading1Char">
    <w:name w:val="Heading 1 Char"/>
    <w:basedOn w:val="DefaultParagraphFont"/>
    <w:link w:val="Heading1"/>
    <w:uiPriority w:val="9"/>
    <w:rsid w:val="00CA3B12"/>
    <w:rPr>
      <w:rFonts w:asciiTheme="majorHAnsi" w:eastAsiaTheme="majorEastAsia" w:hAnsiTheme="majorHAnsi" w:cstheme="majorBidi"/>
      <w:i/>
      <w:color w:val="DE0833" w:themeColor="text2"/>
      <w:sz w:val="52"/>
      <w:szCs w:val="32"/>
    </w:rPr>
  </w:style>
  <w:style w:type="character" w:customStyle="1" w:styleId="Heading2Char">
    <w:name w:val="Heading 2 Char"/>
    <w:basedOn w:val="DefaultParagraphFont"/>
    <w:link w:val="Heading2"/>
    <w:uiPriority w:val="9"/>
    <w:rsid w:val="00FE11F1"/>
    <w:rPr>
      <w:rFonts w:eastAsiaTheme="majorEastAsia" w:cstheme="majorBidi"/>
      <w:b/>
      <w:sz w:val="28"/>
      <w:szCs w:val="26"/>
    </w:rPr>
  </w:style>
  <w:style w:type="character" w:customStyle="1" w:styleId="Heading3Char">
    <w:name w:val="Heading 3 Char"/>
    <w:basedOn w:val="DefaultParagraphFont"/>
    <w:link w:val="Heading3"/>
    <w:uiPriority w:val="9"/>
    <w:rsid w:val="00FE11F1"/>
    <w:rPr>
      <w:rFonts w:asciiTheme="majorHAnsi" w:eastAsiaTheme="majorEastAsia" w:hAnsiTheme="majorHAnsi" w:cstheme="majorBidi"/>
      <w:color w:val="DE0833" w:themeColor="text2"/>
      <w:sz w:val="28"/>
      <w:szCs w:val="24"/>
    </w:rPr>
  </w:style>
  <w:style w:type="character" w:customStyle="1" w:styleId="Heading4Char">
    <w:name w:val="Heading 4 Char"/>
    <w:basedOn w:val="DefaultParagraphFont"/>
    <w:link w:val="Heading4"/>
    <w:uiPriority w:val="9"/>
    <w:rsid w:val="00FE11F1"/>
    <w:rPr>
      <w:rFonts w:eastAsiaTheme="majorEastAsia" w:cstheme="majorBidi"/>
      <w:b/>
      <w:iCs/>
      <w:sz w:val="24"/>
    </w:rPr>
  </w:style>
  <w:style w:type="character" w:customStyle="1" w:styleId="Heading5Char">
    <w:name w:val="Heading 5 Char"/>
    <w:aliases w:val="Intro Style Char"/>
    <w:basedOn w:val="DefaultParagraphFont"/>
    <w:link w:val="Heading5"/>
    <w:uiPriority w:val="9"/>
    <w:rsid w:val="00FE11F1"/>
    <w:rPr>
      <w:rFonts w:eastAsiaTheme="majorEastAsia" w:cstheme="majorBidi"/>
      <w:sz w:val="32"/>
    </w:rPr>
  </w:style>
  <w:style w:type="paragraph" w:styleId="Quote">
    <w:name w:val="Quote"/>
    <w:basedOn w:val="Normal"/>
    <w:next w:val="Normal"/>
    <w:link w:val="QuoteChar"/>
    <w:uiPriority w:val="29"/>
    <w:semiHidden/>
    <w:rsid w:val="00CA3B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11F1"/>
    <w:rPr>
      <w:i/>
      <w:iCs/>
      <w:color w:val="404040" w:themeColor="text1" w:themeTint="BF"/>
      <w:sz w:val="24"/>
    </w:rPr>
  </w:style>
  <w:style w:type="table" w:styleId="TableGrid">
    <w:name w:val="Table Grid"/>
    <w:basedOn w:val="TableNormal"/>
    <w:uiPriority w:val="59"/>
    <w:rsid w:val="00A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os2THF">
    <w:name w:val="ListNos2 THF"/>
    <w:basedOn w:val="Normal"/>
    <w:link w:val="ListNos2THFChar"/>
    <w:uiPriority w:val="10"/>
    <w:qFormat/>
    <w:rsid w:val="00F4124D"/>
    <w:pPr>
      <w:numPr>
        <w:ilvl w:val="1"/>
        <w:numId w:val="14"/>
      </w:numPr>
      <w:autoSpaceDE w:val="0"/>
      <w:autoSpaceDN w:val="0"/>
      <w:adjustRightInd w:val="0"/>
      <w:spacing w:after="200" w:line="280" w:lineRule="atLeast"/>
      <w:contextualSpacing/>
    </w:pPr>
    <w:rPr>
      <w:rFonts w:ascii="Arial" w:eastAsia="Times New Roman" w:hAnsi="Arial" w:cs="Times New Roman"/>
      <w:b/>
      <w:szCs w:val="24"/>
    </w:rPr>
  </w:style>
  <w:style w:type="paragraph" w:customStyle="1" w:styleId="BulletTHF">
    <w:name w:val="Bullet THF"/>
    <w:basedOn w:val="Normal"/>
    <w:uiPriority w:val="10"/>
    <w:qFormat/>
    <w:rsid w:val="0086716C"/>
    <w:pPr>
      <w:numPr>
        <w:numId w:val="12"/>
      </w:numPr>
      <w:tabs>
        <w:tab w:val="left" w:pos="6521"/>
      </w:tabs>
      <w:spacing w:after="240" w:line="264" w:lineRule="auto"/>
      <w:ind w:left="680" w:hanging="680"/>
      <w:contextualSpacing/>
    </w:pPr>
    <w:rPr>
      <w:rFonts w:ascii="Arial" w:hAnsi="Arial" w:cs="Arial"/>
      <w:color w:val="000000" w:themeColor="text1"/>
      <w:szCs w:val="24"/>
    </w:rPr>
  </w:style>
  <w:style w:type="paragraph" w:customStyle="1" w:styleId="ListNos1THF">
    <w:name w:val="ListNos1 THF"/>
    <w:basedOn w:val="Normal"/>
    <w:link w:val="ListNos1THFChar"/>
    <w:autoRedefine/>
    <w:uiPriority w:val="10"/>
    <w:qFormat/>
    <w:rsid w:val="008016FB"/>
    <w:pPr>
      <w:numPr>
        <w:numId w:val="14"/>
      </w:numPr>
      <w:tabs>
        <w:tab w:val="left" w:pos="6521"/>
      </w:tabs>
      <w:spacing w:before="280" w:after="100" w:line="280" w:lineRule="atLeast"/>
    </w:pPr>
    <w:rPr>
      <w:rFonts w:ascii="Arial" w:eastAsia="Times New Roman" w:hAnsi="Arial" w:cs="Arial"/>
      <w:b/>
      <w:kern w:val="32"/>
    </w:rPr>
  </w:style>
  <w:style w:type="paragraph" w:styleId="ListBullet">
    <w:name w:val="List Bullet"/>
    <w:basedOn w:val="Normal"/>
    <w:uiPriority w:val="99"/>
    <w:semiHidden/>
    <w:unhideWhenUsed/>
    <w:rsid w:val="00DE7A50"/>
    <w:pPr>
      <w:numPr>
        <w:numId w:val="1"/>
      </w:numPr>
      <w:contextualSpacing/>
    </w:pPr>
  </w:style>
  <w:style w:type="character" w:customStyle="1" w:styleId="ListNos2THFChar">
    <w:name w:val="ListNos2 THF Char"/>
    <w:basedOn w:val="DefaultParagraphFont"/>
    <w:link w:val="ListNos2THF"/>
    <w:uiPriority w:val="10"/>
    <w:rsid w:val="00F4124D"/>
    <w:rPr>
      <w:rFonts w:ascii="Arial" w:eastAsia="Times New Roman" w:hAnsi="Arial" w:cs="Times New Roman"/>
      <w:b/>
      <w:szCs w:val="24"/>
    </w:rPr>
  </w:style>
  <w:style w:type="character" w:customStyle="1" w:styleId="ListNos1THFChar">
    <w:name w:val="ListNos1 THF Char"/>
    <w:basedOn w:val="Heading1Char"/>
    <w:link w:val="ListNos1THF"/>
    <w:uiPriority w:val="10"/>
    <w:rsid w:val="008016FB"/>
    <w:rPr>
      <w:rFonts w:ascii="Arial" w:eastAsia="Times New Roman" w:hAnsi="Arial" w:cs="Arial"/>
      <w:b/>
      <w:i w:val="0"/>
      <w:color w:val="DE0833" w:themeColor="text2"/>
      <w:kern w:val="32"/>
      <w:sz w:val="52"/>
      <w:szCs w:val="32"/>
    </w:rPr>
  </w:style>
  <w:style w:type="paragraph" w:customStyle="1" w:styleId="ListNos3THF">
    <w:name w:val="ListNos3 THF"/>
    <w:basedOn w:val="ListNos2THF"/>
    <w:uiPriority w:val="10"/>
    <w:qFormat/>
    <w:rsid w:val="0086716C"/>
    <w:pPr>
      <w:numPr>
        <w:ilvl w:val="2"/>
      </w:numPr>
      <w:tabs>
        <w:tab w:val="num" w:pos="360"/>
      </w:tabs>
    </w:pPr>
  </w:style>
  <w:style w:type="numbering" w:customStyle="1" w:styleId="THFListNos">
    <w:name w:val="THF ListNos"/>
    <w:uiPriority w:val="99"/>
    <w:rsid w:val="0086716C"/>
    <w:pPr>
      <w:numPr>
        <w:numId w:val="13"/>
      </w:numPr>
    </w:pPr>
  </w:style>
  <w:style w:type="paragraph" w:customStyle="1" w:styleId="ListNos4THF">
    <w:name w:val="ListNos4 THF"/>
    <w:basedOn w:val="ListNos3THF"/>
    <w:uiPriority w:val="10"/>
    <w:qFormat/>
    <w:rsid w:val="0086716C"/>
    <w:pPr>
      <w:numPr>
        <w:ilvl w:val="3"/>
      </w:numPr>
      <w:tabs>
        <w:tab w:val="num" w:pos="360"/>
      </w:tabs>
    </w:pPr>
  </w:style>
  <w:style w:type="character" w:styleId="Hyperlink">
    <w:name w:val="Hyperlink"/>
    <w:basedOn w:val="DefaultParagraphFont"/>
    <w:uiPriority w:val="99"/>
    <w:unhideWhenUsed/>
    <w:rsid w:val="00865777"/>
    <w:rPr>
      <w:color w:val="005078"/>
      <w:u w:val="single"/>
    </w:rPr>
  </w:style>
  <w:style w:type="character" w:styleId="UnresolvedMention">
    <w:name w:val="Unresolved Mention"/>
    <w:basedOn w:val="DefaultParagraphFont"/>
    <w:uiPriority w:val="99"/>
    <w:semiHidden/>
    <w:unhideWhenUsed/>
    <w:rsid w:val="00865777"/>
    <w:rPr>
      <w:color w:val="605E5C"/>
      <w:shd w:val="clear" w:color="auto" w:fill="E1DFDD"/>
    </w:rPr>
  </w:style>
  <w:style w:type="character" w:styleId="CommentReference">
    <w:name w:val="annotation reference"/>
    <w:basedOn w:val="DefaultParagraphFont"/>
    <w:uiPriority w:val="99"/>
    <w:semiHidden/>
    <w:unhideWhenUsed/>
    <w:rsid w:val="00EE3955"/>
    <w:rPr>
      <w:sz w:val="16"/>
      <w:szCs w:val="16"/>
    </w:rPr>
  </w:style>
  <w:style w:type="paragraph" w:styleId="CommentText">
    <w:name w:val="annotation text"/>
    <w:basedOn w:val="Normal"/>
    <w:link w:val="CommentTextChar"/>
    <w:uiPriority w:val="99"/>
    <w:semiHidden/>
    <w:unhideWhenUsed/>
    <w:rsid w:val="00EE3955"/>
    <w:pPr>
      <w:spacing w:line="240" w:lineRule="auto"/>
    </w:pPr>
    <w:rPr>
      <w:sz w:val="20"/>
      <w:szCs w:val="20"/>
    </w:rPr>
  </w:style>
  <w:style w:type="character" w:customStyle="1" w:styleId="CommentTextChar">
    <w:name w:val="Comment Text Char"/>
    <w:basedOn w:val="DefaultParagraphFont"/>
    <w:link w:val="CommentText"/>
    <w:uiPriority w:val="99"/>
    <w:semiHidden/>
    <w:rsid w:val="00EE3955"/>
    <w:rPr>
      <w:sz w:val="20"/>
      <w:szCs w:val="20"/>
    </w:rPr>
  </w:style>
  <w:style w:type="paragraph" w:styleId="CommentSubject">
    <w:name w:val="annotation subject"/>
    <w:basedOn w:val="CommentText"/>
    <w:next w:val="CommentText"/>
    <w:link w:val="CommentSubjectChar"/>
    <w:uiPriority w:val="99"/>
    <w:semiHidden/>
    <w:unhideWhenUsed/>
    <w:rsid w:val="00EE3955"/>
    <w:rPr>
      <w:b/>
      <w:bCs/>
    </w:rPr>
  </w:style>
  <w:style w:type="character" w:customStyle="1" w:styleId="CommentSubjectChar">
    <w:name w:val="Comment Subject Char"/>
    <w:basedOn w:val="CommentTextChar"/>
    <w:link w:val="CommentSubject"/>
    <w:uiPriority w:val="99"/>
    <w:semiHidden/>
    <w:rsid w:val="00EE3955"/>
    <w:rPr>
      <w:b/>
      <w:bCs/>
      <w:sz w:val="20"/>
      <w:szCs w:val="20"/>
    </w:rPr>
  </w:style>
  <w:style w:type="character" w:customStyle="1" w:styleId="normaltextrun">
    <w:name w:val="normaltextrun"/>
    <w:basedOn w:val="DefaultParagraphFont"/>
    <w:rsid w:val="00F46099"/>
  </w:style>
  <w:style w:type="character" w:customStyle="1" w:styleId="eop">
    <w:name w:val="eop"/>
    <w:basedOn w:val="DefaultParagraphFont"/>
    <w:rsid w:val="00F46099"/>
  </w:style>
  <w:style w:type="paragraph" w:styleId="NormalWeb">
    <w:name w:val="Normal (Web)"/>
    <w:basedOn w:val="Normal"/>
    <w:uiPriority w:val="99"/>
    <w:semiHidden/>
    <w:unhideWhenUsed/>
    <w:rsid w:val="00D2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110F"/>
    <w:rPr>
      <w:b/>
      <w:bCs/>
    </w:rPr>
  </w:style>
  <w:style w:type="paragraph" w:styleId="ListParagraph">
    <w:name w:val="List Paragraph"/>
    <w:basedOn w:val="Normal"/>
    <w:uiPriority w:val="34"/>
    <w:qFormat/>
    <w:rsid w:val="00995FE6"/>
    <w:pPr>
      <w:spacing w:after="160" w:line="259" w:lineRule="auto"/>
      <w:ind w:left="720"/>
      <w:contextualSpacing/>
    </w:pPr>
    <w:rPr>
      <w:lang w:val="en-US"/>
    </w:rPr>
  </w:style>
  <w:style w:type="paragraph" w:customStyle="1" w:styleId="paragraph">
    <w:name w:val="paragraph"/>
    <w:basedOn w:val="Normal"/>
    <w:rsid w:val="00B97C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1104543">
    <w:name w:val="scxw31104543"/>
    <w:basedOn w:val="DefaultParagraphFont"/>
    <w:rsid w:val="00B9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10740">
      <w:bodyDiv w:val="1"/>
      <w:marLeft w:val="0"/>
      <w:marRight w:val="0"/>
      <w:marTop w:val="0"/>
      <w:marBottom w:val="0"/>
      <w:divBdr>
        <w:top w:val="none" w:sz="0" w:space="0" w:color="auto"/>
        <w:left w:val="none" w:sz="0" w:space="0" w:color="auto"/>
        <w:bottom w:val="none" w:sz="0" w:space="0" w:color="auto"/>
        <w:right w:val="none" w:sz="0" w:space="0" w:color="auto"/>
      </w:divBdr>
    </w:div>
    <w:div w:id="1395201884">
      <w:bodyDiv w:val="1"/>
      <w:marLeft w:val="0"/>
      <w:marRight w:val="0"/>
      <w:marTop w:val="0"/>
      <w:marBottom w:val="0"/>
      <w:divBdr>
        <w:top w:val="none" w:sz="0" w:space="0" w:color="auto"/>
        <w:left w:val="none" w:sz="0" w:space="0" w:color="auto"/>
        <w:bottom w:val="none" w:sz="0" w:space="0" w:color="auto"/>
        <w:right w:val="none" w:sz="0" w:space="0" w:color="auto"/>
      </w:divBdr>
      <w:divsChild>
        <w:div w:id="110247229">
          <w:marLeft w:val="0"/>
          <w:marRight w:val="0"/>
          <w:marTop w:val="0"/>
          <w:marBottom w:val="0"/>
          <w:divBdr>
            <w:top w:val="none" w:sz="0" w:space="0" w:color="auto"/>
            <w:left w:val="none" w:sz="0" w:space="0" w:color="auto"/>
            <w:bottom w:val="none" w:sz="0" w:space="0" w:color="auto"/>
            <w:right w:val="none" w:sz="0" w:space="0" w:color="auto"/>
          </w:divBdr>
        </w:div>
        <w:div w:id="499733285">
          <w:marLeft w:val="0"/>
          <w:marRight w:val="0"/>
          <w:marTop w:val="0"/>
          <w:marBottom w:val="0"/>
          <w:divBdr>
            <w:top w:val="none" w:sz="0" w:space="0" w:color="auto"/>
            <w:left w:val="none" w:sz="0" w:space="0" w:color="auto"/>
            <w:bottom w:val="none" w:sz="0" w:space="0" w:color="auto"/>
            <w:right w:val="none" w:sz="0" w:space="0" w:color="auto"/>
          </w:divBdr>
          <w:divsChild>
            <w:div w:id="121314190">
              <w:marLeft w:val="0"/>
              <w:marRight w:val="0"/>
              <w:marTop w:val="0"/>
              <w:marBottom w:val="0"/>
              <w:divBdr>
                <w:top w:val="none" w:sz="0" w:space="0" w:color="auto"/>
                <w:left w:val="none" w:sz="0" w:space="0" w:color="auto"/>
                <w:bottom w:val="none" w:sz="0" w:space="0" w:color="auto"/>
                <w:right w:val="none" w:sz="0" w:space="0" w:color="auto"/>
              </w:divBdr>
            </w:div>
            <w:div w:id="1844516712">
              <w:marLeft w:val="0"/>
              <w:marRight w:val="0"/>
              <w:marTop w:val="0"/>
              <w:marBottom w:val="0"/>
              <w:divBdr>
                <w:top w:val="none" w:sz="0" w:space="0" w:color="auto"/>
                <w:left w:val="none" w:sz="0" w:space="0" w:color="auto"/>
                <w:bottom w:val="none" w:sz="0" w:space="0" w:color="auto"/>
                <w:right w:val="none" w:sz="0" w:space="0" w:color="auto"/>
              </w:divBdr>
            </w:div>
          </w:divsChild>
        </w:div>
        <w:div w:id="922493590">
          <w:marLeft w:val="0"/>
          <w:marRight w:val="0"/>
          <w:marTop w:val="0"/>
          <w:marBottom w:val="0"/>
          <w:divBdr>
            <w:top w:val="none" w:sz="0" w:space="0" w:color="auto"/>
            <w:left w:val="none" w:sz="0" w:space="0" w:color="auto"/>
            <w:bottom w:val="none" w:sz="0" w:space="0" w:color="auto"/>
            <w:right w:val="none" w:sz="0" w:space="0" w:color="auto"/>
          </w:divBdr>
        </w:div>
        <w:div w:id="1479374635">
          <w:marLeft w:val="0"/>
          <w:marRight w:val="0"/>
          <w:marTop w:val="0"/>
          <w:marBottom w:val="0"/>
          <w:divBdr>
            <w:top w:val="none" w:sz="0" w:space="0" w:color="auto"/>
            <w:left w:val="none" w:sz="0" w:space="0" w:color="auto"/>
            <w:bottom w:val="none" w:sz="0" w:space="0" w:color="auto"/>
            <w:right w:val="none" w:sz="0" w:space="0" w:color="auto"/>
          </w:divBdr>
        </w:div>
        <w:div w:id="1567645926">
          <w:marLeft w:val="0"/>
          <w:marRight w:val="0"/>
          <w:marTop w:val="0"/>
          <w:marBottom w:val="0"/>
          <w:divBdr>
            <w:top w:val="none" w:sz="0" w:space="0" w:color="auto"/>
            <w:left w:val="none" w:sz="0" w:space="0" w:color="auto"/>
            <w:bottom w:val="none" w:sz="0" w:space="0" w:color="auto"/>
            <w:right w:val="none" w:sz="0" w:space="0" w:color="auto"/>
          </w:divBdr>
        </w:div>
        <w:div w:id="1628849361">
          <w:marLeft w:val="0"/>
          <w:marRight w:val="0"/>
          <w:marTop w:val="0"/>
          <w:marBottom w:val="0"/>
          <w:divBdr>
            <w:top w:val="none" w:sz="0" w:space="0" w:color="auto"/>
            <w:left w:val="none" w:sz="0" w:space="0" w:color="auto"/>
            <w:bottom w:val="none" w:sz="0" w:space="0" w:color="auto"/>
            <w:right w:val="none" w:sz="0" w:space="0" w:color="auto"/>
          </w:divBdr>
        </w:div>
      </w:divsChild>
    </w:div>
    <w:div w:id="1434939080">
      <w:bodyDiv w:val="1"/>
      <w:marLeft w:val="0"/>
      <w:marRight w:val="0"/>
      <w:marTop w:val="0"/>
      <w:marBottom w:val="0"/>
      <w:divBdr>
        <w:top w:val="none" w:sz="0" w:space="0" w:color="auto"/>
        <w:left w:val="none" w:sz="0" w:space="0" w:color="auto"/>
        <w:bottom w:val="none" w:sz="0" w:space="0" w:color="auto"/>
        <w:right w:val="none" w:sz="0" w:space="0" w:color="auto"/>
      </w:divBdr>
      <w:divsChild>
        <w:div w:id="222714655">
          <w:marLeft w:val="0"/>
          <w:marRight w:val="0"/>
          <w:marTop w:val="30"/>
          <w:marBottom w:val="30"/>
          <w:divBdr>
            <w:top w:val="none" w:sz="0" w:space="0" w:color="auto"/>
            <w:left w:val="none" w:sz="0" w:space="0" w:color="auto"/>
            <w:bottom w:val="none" w:sz="0" w:space="0" w:color="auto"/>
            <w:right w:val="none" w:sz="0" w:space="0" w:color="auto"/>
          </w:divBdr>
          <w:divsChild>
            <w:div w:id="56516100">
              <w:marLeft w:val="0"/>
              <w:marRight w:val="0"/>
              <w:marTop w:val="0"/>
              <w:marBottom w:val="0"/>
              <w:divBdr>
                <w:top w:val="none" w:sz="0" w:space="0" w:color="auto"/>
                <w:left w:val="none" w:sz="0" w:space="0" w:color="auto"/>
                <w:bottom w:val="none" w:sz="0" w:space="0" w:color="auto"/>
                <w:right w:val="none" w:sz="0" w:space="0" w:color="auto"/>
              </w:divBdr>
              <w:divsChild>
                <w:div w:id="2083328708">
                  <w:marLeft w:val="0"/>
                  <w:marRight w:val="0"/>
                  <w:marTop w:val="0"/>
                  <w:marBottom w:val="0"/>
                  <w:divBdr>
                    <w:top w:val="none" w:sz="0" w:space="0" w:color="auto"/>
                    <w:left w:val="none" w:sz="0" w:space="0" w:color="auto"/>
                    <w:bottom w:val="none" w:sz="0" w:space="0" w:color="auto"/>
                    <w:right w:val="none" w:sz="0" w:space="0" w:color="auto"/>
                  </w:divBdr>
                </w:div>
                <w:div w:id="2105026766">
                  <w:marLeft w:val="0"/>
                  <w:marRight w:val="0"/>
                  <w:marTop w:val="0"/>
                  <w:marBottom w:val="0"/>
                  <w:divBdr>
                    <w:top w:val="none" w:sz="0" w:space="0" w:color="auto"/>
                    <w:left w:val="none" w:sz="0" w:space="0" w:color="auto"/>
                    <w:bottom w:val="none" w:sz="0" w:space="0" w:color="auto"/>
                    <w:right w:val="none" w:sz="0" w:space="0" w:color="auto"/>
                  </w:divBdr>
                </w:div>
              </w:divsChild>
            </w:div>
            <w:div w:id="500512488">
              <w:marLeft w:val="0"/>
              <w:marRight w:val="0"/>
              <w:marTop w:val="0"/>
              <w:marBottom w:val="0"/>
              <w:divBdr>
                <w:top w:val="none" w:sz="0" w:space="0" w:color="auto"/>
                <w:left w:val="none" w:sz="0" w:space="0" w:color="auto"/>
                <w:bottom w:val="none" w:sz="0" w:space="0" w:color="auto"/>
                <w:right w:val="none" w:sz="0" w:space="0" w:color="auto"/>
              </w:divBdr>
              <w:divsChild>
                <w:div w:id="1563640767">
                  <w:marLeft w:val="0"/>
                  <w:marRight w:val="0"/>
                  <w:marTop w:val="0"/>
                  <w:marBottom w:val="0"/>
                  <w:divBdr>
                    <w:top w:val="none" w:sz="0" w:space="0" w:color="auto"/>
                    <w:left w:val="none" w:sz="0" w:space="0" w:color="auto"/>
                    <w:bottom w:val="none" w:sz="0" w:space="0" w:color="auto"/>
                    <w:right w:val="none" w:sz="0" w:space="0" w:color="auto"/>
                  </w:divBdr>
                </w:div>
              </w:divsChild>
            </w:div>
            <w:div w:id="644972006">
              <w:marLeft w:val="0"/>
              <w:marRight w:val="0"/>
              <w:marTop w:val="0"/>
              <w:marBottom w:val="0"/>
              <w:divBdr>
                <w:top w:val="none" w:sz="0" w:space="0" w:color="auto"/>
                <w:left w:val="none" w:sz="0" w:space="0" w:color="auto"/>
                <w:bottom w:val="none" w:sz="0" w:space="0" w:color="auto"/>
                <w:right w:val="none" w:sz="0" w:space="0" w:color="auto"/>
              </w:divBdr>
              <w:divsChild>
                <w:div w:id="1248998755">
                  <w:marLeft w:val="0"/>
                  <w:marRight w:val="0"/>
                  <w:marTop w:val="0"/>
                  <w:marBottom w:val="0"/>
                  <w:divBdr>
                    <w:top w:val="none" w:sz="0" w:space="0" w:color="auto"/>
                    <w:left w:val="none" w:sz="0" w:space="0" w:color="auto"/>
                    <w:bottom w:val="none" w:sz="0" w:space="0" w:color="auto"/>
                    <w:right w:val="none" w:sz="0" w:space="0" w:color="auto"/>
                  </w:divBdr>
                </w:div>
              </w:divsChild>
            </w:div>
            <w:div w:id="824668230">
              <w:marLeft w:val="0"/>
              <w:marRight w:val="0"/>
              <w:marTop w:val="0"/>
              <w:marBottom w:val="0"/>
              <w:divBdr>
                <w:top w:val="none" w:sz="0" w:space="0" w:color="auto"/>
                <w:left w:val="none" w:sz="0" w:space="0" w:color="auto"/>
                <w:bottom w:val="none" w:sz="0" w:space="0" w:color="auto"/>
                <w:right w:val="none" w:sz="0" w:space="0" w:color="auto"/>
              </w:divBdr>
              <w:divsChild>
                <w:div w:id="1767461631">
                  <w:marLeft w:val="0"/>
                  <w:marRight w:val="0"/>
                  <w:marTop w:val="0"/>
                  <w:marBottom w:val="0"/>
                  <w:divBdr>
                    <w:top w:val="none" w:sz="0" w:space="0" w:color="auto"/>
                    <w:left w:val="none" w:sz="0" w:space="0" w:color="auto"/>
                    <w:bottom w:val="none" w:sz="0" w:space="0" w:color="auto"/>
                    <w:right w:val="none" w:sz="0" w:space="0" w:color="auto"/>
                  </w:divBdr>
                </w:div>
              </w:divsChild>
            </w:div>
            <w:div w:id="1071611763">
              <w:marLeft w:val="0"/>
              <w:marRight w:val="0"/>
              <w:marTop w:val="0"/>
              <w:marBottom w:val="0"/>
              <w:divBdr>
                <w:top w:val="none" w:sz="0" w:space="0" w:color="auto"/>
                <w:left w:val="none" w:sz="0" w:space="0" w:color="auto"/>
                <w:bottom w:val="none" w:sz="0" w:space="0" w:color="auto"/>
                <w:right w:val="none" w:sz="0" w:space="0" w:color="auto"/>
              </w:divBdr>
              <w:divsChild>
                <w:div w:id="181481790">
                  <w:marLeft w:val="0"/>
                  <w:marRight w:val="0"/>
                  <w:marTop w:val="0"/>
                  <w:marBottom w:val="0"/>
                  <w:divBdr>
                    <w:top w:val="none" w:sz="0" w:space="0" w:color="auto"/>
                    <w:left w:val="none" w:sz="0" w:space="0" w:color="auto"/>
                    <w:bottom w:val="none" w:sz="0" w:space="0" w:color="auto"/>
                    <w:right w:val="none" w:sz="0" w:space="0" w:color="auto"/>
                  </w:divBdr>
                </w:div>
                <w:div w:id="1284575924">
                  <w:marLeft w:val="0"/>
                  <w:marRight w:val="0"/>
                  <w:marTop w:val="0"/>
                  <w:marBottom w:val="0"/>
                  <w:divBdr>
                    <w:top w:val="none" w:sz="0" w:space="0" w:color="auto"/>
                    <w:left w:val="none" w:sz="0" w:space="0" w:color="auto"/>
                    <w:bottom w:val="none" w:sz="0" w:space="0" w:color="auto"/>
                    <w:right w:val="none" w:sz="0" w:space="0" w:color="auto"/>
                  </w:divBdr>
                </w:div>
              </w:divsChild>
            </w:div>
            <w:div w:id="1644388026">
              <w:marLeft w:val="0"/>
              <w:marRight w:val="0"/>
              <w:marTop w:val="0"/>
              <w:marBottom w:val="0"/>
              <w:divBdr>
                <w:top w:val="none" w:sz="0" w:space="0" w:color="auto"/>
                <w:left w:val="none" w:sz="0" w:space="0" w:color="auto"/>
                <w:bottom w:val="none" w:sz="0" w:space="0" w:color="auto"/>
                <w:right w:val="none" w:sz="0" w:space="0" w:color="auto"/>
              </w:divBdr>
              <w:divsChild>
                <w:div w:id="503015881">
                  <w:marLeft w:val="0"/>
                  <w:marRight w:val="0"/>
                  <w:marTop w:val="0"/>
                  <w:marBottom w:val="0"/>
                  <w:divBdr>
                    <w:top w:val="none" w:sz="0" w:space="0" w:color="auto"/>
                    <w:left w:val="none" w:sz="0" w:space="0" w:color="auto"/>
                    <w:bottom w:val="none" w:sz="0" w:space="0" w:color="auto"/>
                    <w:right w:val="none" w:sz="0" w:space="0" w:color="auto"/>
                  </w:divBdr>
                </w:div>
              </w:divsChild>
            </w:div>
            <w:div w:id="2072536100">
              <w:marLeft w:val="0"/>
              <w:marRight w:val="0"/>
              <w:marTop w:val="0"/>
              <w:marBottom w:val="0"/>
              <w:divBdr>
                <w:top w:val="none" w:sz="0" w:space="0" w:color="auto"/>
                <w:left w:val="none" w:sz="0" w:space="0" w:color="auto"/>
                <w:bottom w:val="none" w:sz="0" w:space="0" w:color="auto"/>
                <w:right w:val="none" w:sz="0" w:space="0" w:color="auto"/>
              </w:divBdr>
              <w:divsChild>
                <w:div w:id="938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9166">
          <w:marLeft w:val="0"/>
          <w:marRight w:val="0"/>
          <w:marTop w:val="30"/>
          <w:marBottom w:val="30"/>
          <w:divBdr>
            <w:top w:val="none" w:sz="0" w:space="0" w:color="auto"/>
            <w:left w:val="none" w:sz="0" w:space="0" w:color="auto"/>
            <w:bottom w:val="none" w:sz="0" w:space="0" w:color="auto"/>
            <w:right w:val="none" w:sz="0" w:space="0" w:color="auto"/>
          </w:divBdr>
          <w:divsChild>
            <w:div w:id="590357445">
              <w:marLeft w:val="0"/>
              <w:marRight w:val="0"/>
              <w:marTop w:val="0"/>
              <w:marBottom w:val="0"/>
              <w:divBdr>
                <w:top w:val="none" w:sz="0" w:space="0" w:color="auto"/>
                <w:left w:val="none" w:sz="0" w:space="0" w:color="auto"/>
                <w:bottom w:val="none" w:sz="0" w:space="0" w:color="auto"/>
                <w:right w:val="none" w:sz="0" w:space="0" w:color="auto"/>
              </w:divBdr>
              <w:divsChild>
                <w:div w:id="978805457">
                  <w:marLeft w:val="0"/>
                  <w:marRight w:val="0"/>
                  <w:marTop w:val="0"/>
                  <w:marBottom w:val="0"/>
                  <w:divBdr>
                    <w:top w:val="none" w:sz="0" w:space="0" w:color="auto"/>
                    <w:left w:val="none" w:sz="0" w:space="0" w:color="auto"/>
                    <w:bottom w:val="none" w:sz="0" w:space="0" w:color="auto"/>
                    <w:right w:val="none" w:sz="0" w:space="0" w:color="auto"/>
                  </w:divBdr>
                </w:div>
                <w:div w:id="1748187305">
                  <w:marLeft w:val="0"/>
                  <w:marRight w:val="0"/>
                  <w:marTop w:val="0"/>
                  <w:marBottom w:val="0"/>
                  <w:divBdr>
                    <w:top w:val="none" w:sz="0" w:space="0" w:color="auto"/>
                    <w:left w:val="none" w:sz="0" w:space="0" w:color="auto"/>
                    <w:bottom w:val="none" w:sz="0" w:space="0" w:color="auto"/>
                    <w:right w:val="none" w:sz="0" w:space="0" w:color="auto"/>
                  </w:divBdr>
                </w:div>
              </w:divsChild>
            </w:div>
            <w:div w:id="1350567161">
              <w:marLeft w:val="0"/>
              <w:marRight w:val="0"/>
              <w:marTop w:val="0"/>
              <w:marBottom w:val="0"/>
              <w:divBdr>
                <w:top w:val="none" w:sz="0" w:space="0" w:color="auto"/>
                <w:left w:val="none" w:sz="0" w:space="0" w:color="auto"/>
                <w:bottom w:val="none" w:sz="0" w:space="0" w:color="auto"/>
                <w:right w:val="none" w:sz="0" w:space="0" w:color="auto"/>
              </w:divBdr>
              <w:divsChild>
                <w:div w:id="259916148">
                  <w:marLeft w:val="0"/>
                  <w:marRight w:val="0"/>
                  <w:marTop w:val="0"/>
                  <w:marBottom w:val="0"/>
                  <w:divBdr>
                    <w:top w:val="none" w:sz="0" w:space="0" w:color="auto"/>
                    <w:left w:val="none" w:sz="0" w:space="0" w:color="auto"/>
                    <w:bottom w:val="none" w:sz="0" w:space="0" w:color="auto"/>
                    <w:right w:val="none" w:sz="0" w:space="0" w:color="auto"/>
                  </w:divBdr>
                </w:div>
              </w:divsChild>
            </w:div>
            <w:div w:id="1798374028">
              <w:marLeft w:val="0"/>
              <w:marRight w:val="0"/>
              <w:marTop w:val="0"/>
              <w:marBottom w:val="0"/>
              <w:divBdr>
                <w:top w:val="none" w:sz="0" w:space="0" w:color="auto"/>
                <w:left w:val="none" w:sz="0" w:space="0" w:color="auto"/>
                <w:bottom w:val="none" w:sz="0" w:space="0" w:color="auto"/>
                <w:right w:val="none" w:sz="0" w:space="0" w:color="auto"/>
              </w:divBdr>
              <w:divsChild>
                <w:div w:id="1572351272">
                  <w:marLeft w:val="0"/>
                  <w:marRight w:val="0"/>
                  <w:marTop w:val="0"/>
                  <w:marBottom w:val="0"/>
                  <w:divBdr>
                    <w:top w:val="none" w:sz="0" w:space="0" w:color="auto"/>
                    <w:left w:val="none" w:sz="0" w:space="0" w:color="auto"/>
                    <w:bottom w:val="none" w:sz="0" w:space="0" w:color="auto"/>
                    <w:right w:val="none" w:sz="0" w:space="0" w:color="auto"/>
                  </w:divBdr>
                </w:div>
                <w:div w:id="1588608750">
                  <w:marLeft w:val="0"/>
                  <w:marRight w:val="0"/>
                  <w:marTop w:val="0"/>
                  <w:marBottom w:val="0"/>
                  <w:divBdr>
                    <w:top w:val="none" w:sz="0" w:space="0" w:color="auto"/>
                    <w:left w:val="none" w:sz="0" w:space="0" w:color="auto"/>
                    <w:bottom w:val="none" w:sz="0" w:space="0" w:color="auto"/>
                    <w:right w:val="none" w:sz="0" w:space="0" w:color="auto"/>
                  </w:divBdr>
                </w:div>
              </w:divsChild>
            </w:div>
            <w:div w:id="2044668837">
              <w:marLeft w:val="0"/>
              <w:marRight w:val="0"/>
              <w:marTop w:val="0"/>
              <w:marBottom w:val="0"/>
              <w:divBdr>
                <w:top w:val="none" w:sz="0" w:space="0" w:color="auto"/>
                <w:left w:val="none" w:sz="0" w:space="0" w:color="auto"/>
                <w:bottom w:val="none" w:sz="0" w:space="0" w:color="auto"/>
                <w:right w:val="none" w:sz="0" w:space="0" w:color="auto"/>
              </w:divBdr>
              <w:divsChild>
                <w:div w:id="8152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q.health.org.uk/wp-content/uploads/2021/12/Appendix-2-Supporting-Q-Connections-budget-template.xls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mailto:Q@health.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health.org.uk" TargetMode="External"/><Relationship Id="rId20" Type="http://schemas.openxmlformats.org/officeDocument/2006/relationships/hyperlink" Target="mailto:Q@health.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q.health.org.uk/wp-content/uploads/2021/12/Appendix-2-Supporting-Q-Connections-budget-template.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www.health.org.uk/privacy-policy-and-cookie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S\Downloads\Q%20word%20template%20Blank%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09420-1F42-4E1C-AC47-45161E5B0071}"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en-GB"/>
        </a:p>
      </dgm:t>
    </dgm:pt>
    <dgm:pt modelId="{D8396CEB-C2F7-4F3A-8FAF-DE575EBBD565}">
      <dgm:prSet phldrT="[Text]" custT="1"/>
      <dgm:spPr/>
      <dgm:t>
        <a:bodyPr/>
        <a:lstStyle/>
        <a:p>
          <a:r>
            <a:rPr lang="en-GB" sz="1100" b="1"/>
            <a:t>Workshop 1: Problem identification workshop</a:t>
          </a:r>
        </a:p>
        <a:p>
          <a:r>
            <a:rPr lang="en-GB" sz="1100"/>
            <a:t>This workshop is for SIG leaders to collectively identify the main challenges faced by SIGs that funding could support in resolving.</a:t>
          </a:r>
        </a:p>
        <a:p>
          <a:endParaRPr lang="en-GB" sz="800"/>
        </a:p>
      </dgm:t>
    </dgm:pt>
    <dgm:pt modelId="{DF33592C-B01E-47B5-B3B6-093DB038A38C}" type="parTrans" cxnId="{F8C26B64-F4F4-4766-80EF-F0B23407212B}">
      <dgm:prSet/>
      <dgm:spPr/>
      <dgm:t>
        <a:bodyPr/>
        <a:lstStyle/>
        <a:p>
          <a:endParaRPr lang="en-GB"/>
        </a:p>
      </dgm:t>
    </dgm:pt>
    <dgm:pt modelId="{04C2ED8E-2B65-44FA-8133-62119CA1ED00}" type="sibTrans" cxnId="{F8C26B64-F4F4-4766-80EF-F0B23407212B}">
      <dgm:prSet/>
      <dgm:spPr/>
      <dgm:t>
        <a:bodyPr/>
        <a:lstStyle/>
        <a:p>
          <a:endParaRPr lang="en-GB"/>
        </a:p>
      </dgm:t>
    </dgm:pt>
    <dgm:pt modelId="{113EC3BB-5A85-499E-85F7-7D6D218918A4}">
      <dgm:prSet phldrT="[Text]" custT="1"/>
      <dgm:spPr/>
      <dgm:t>
        <a:bodyPr/>
        <a:lstStyle/>
        <a:p>
          <a:r>
            <a:rPr lang="en-GB" sz="1100"/>
            <a:t>Q will share a summary of the main challenges faced by SIGs as identified in Workshop 1.</a:t>
          </a:r>
        </a:p>
        <a:p>
          <a:r>
            <a:rPr lang="en-GB" sz="1100"/>
            <a:t>SIGs interested in applying for funding as part of the pilot round should notify the Q team of their interest via email: Q@health.org.uk</a:t>
          </a:r>
        </a:p>
      </dgm:t>
    </dgm:pt>
    <dgm:pt modelId="{B5BBC37B-970A-4470-AFB6-F7336EF83CF8}" type="parTrans" cxnId="{60B60684-66C7-4BB9-A23D-529656F76FCC}">
      <dgm:prSet/>
      <dgm:spPr/>
      <dgm:t>
        <a:bodyPr/>
        <a:lstStyle/>
        <a:p>
          <a:endParaRPr lang="en-GB"/>
        </a:p>
      </dgm:t>
    </dgm:pt>
    <dgm:pt modelId="{8C5B4F0F-CA8B-4ABC-88F1-FBE5103FAF27}" type="sibTrans" cxnId="{60B60684-66C7-4BB9-A23D-529656F76FCC}">
      <dgm:prSet/>
      <dgm:spPr/>
      <dgm:t>
        <a:bodyPr/>
        <a:lstStyle/>
        <a:p>
          <a:endParaRPr lang="en-GB"/>
        </a:p>
      </dgm:t>
    </dgm:pt>
    <dgm:pt modelId="{94DAE503-7298-4036-A423-DAF02CD0EE36}">
      <dgm:prSet phldrT="[Text]" custT="1"/>
      <dgm:spPr/>
      <dgm:t>
        <a:bodyPr/>
        <a:lstStyle/>
        <a:p>
          <a:r>
            <a:rPr lang="en-GB" sz="1100" b="1"/>
            <a:t>Workshop 2: Ideas sharing workshop</a:t>
          </a:r>
        </a:p>
        <a:p>
          <a:r>
            <a:rPr lang="en-GB" sz="1100"/>
            <a:t>This workshop is for those who have expressed an interest in applying. Supported by each other and the Q team, this workshop will  develop ideas for possible solutions to the previously identified challenges. These ideas should then be converted into formal proposals.</a:t>
          </a:r>
        </a:p>
      </dgm:t>
    </dgm:pt>
    <dgm:pt modelId="{FC2F25C1-686E-4624-B6C3-D75639FBDFDC}" type="parTrans" cxnId="{FB036BC4-2023-423C-BBD1-1B02EB83EECE}">
      <dgm:prSet/>
      <dgm:spPr/>
      <dgm:t>
        <a:bodyPr/>
        <a:lstStyle/>
        <a:p>
          <a:endParaRPr lang="en-GB"/>
        </a:p>
      </dgm:t>
    </dgm:pt>
    <dgm:pt modelId="{EA4A7A82-24AD-44ED-A33C-4896FA5B7045}" type="sibTrans" cxnId="{FB036BC4-2023-423C-BBD1-1B02EB83EECE}">
      <dgm:prSet/>
      <dgm:spPr/>
      <dgm:t>
        <a:bodyPr/>
        <a:lstStyle/>
        <a:p>
          <a:endParaRPr lang="en-GB"/>
        </a:p>
      </dgm:t>
    </dgm:pt>
    <dgm:pt modelId="{60F6D51A-F719-45BF-88C4-9864D07B0677}">
      <dgm:prSet custT="1"/>
      <dgm:spPr/>
      <dgm:t>
        <a:bodyPr/>
        <a:lstStyle/>
        <a:p>
          <a:r>
            <a:rPr lang="en-GB" sz="1100"/>
            <a:t>Applicants should submit their proposal in their chosen format (i.e. written, video, infographic) to be assessed. Alongside the project idea, applicants are required to submit a completed key information form and a completed budget. </a:t>
          </a:r>
        </a:p>
      </dgm:t>
    </dgm:pt>
    <dgm:pt modelId="{2F8EDDAD-C2FA-4A9B-AD75-3F314810CDA7}" type="parTrans" cxnId="{9B7E877F-E5B1-40C8-82BB-16722AD577FC}">
      <dgm:prSet/>
      <dgm:spPr/>
      <dgm:t>
        <a:bodyPr/>
        <a:lstStyle/>
        <a:p>
          <a:endParaRPr lang="en-GB"/>
        </a:p>
      </dgm:t>
    </dgm:pt>
    <dgm:pt modelId="{B956BEBC-B9CD-492C-9D32-D3B21F34AF6A}" type="sibTrans" cxnId="{9B7E877F-E5B1-40C8-82BB-16722AD577FC}">
      <dgm:prSet/>
      <dgm:spPr/>
      <dgm:t>
        <a:bodyPr/>
        <a:lstStyle/>
        <a:p>
          <a:endParaRPr lang="en-GB"/>
        </a:p>
      </dgm:t>
    </dgm:pt>
    <dgm:pt modelId="{8C40A034-353F-4806-9F10-0A7CE845A4FF}" type="pres">
      <dgm:prSet presAssocID="{12009420-1F42-4E1C-AC47-45161E5B0071}" presName="linearFlow" presStyleCnt="0">
        <dgm:presLayoutVars>
          <dgm:resizeHandles val="exact"/>
        </dgm:presLayoutVars>
      </dgm:prSet>
      <dgm:spPr/>
    </dgm:pt>
    <dgm:pt modelId="{4BAE4A57-FD25-4744-B1BE-FC8815B81F7E}" type="pres">
      <dgm:prSet presAssocID="{D8396CEB-C2F7-4F3A-8FAF-DE575EBBD565}" presName="node" presStyleLbl="node1" presStyleIdx="0" presStyleCnt="4" custScaleX="246094" custScaleY="108467">
        <dgm:presLayoutVars>
          <dgm:bulletEnabled val="1"/>
        </dgm:presLayoutVars>
      </dgm:prSet>
      <dgm:spPr/>
    </dgm:pt>
    <dgm:pt modelId="{686247ED-67A7-4EE0-BE56-131B580EE377}" type="pres">
      <dgm:prSet presAssocID="{04C2ED8E-2B65-44FA-8133-62119CA1ED00}" presName="sibTrans" presStyleLbl="sibTrans2D1" presStyleIdx="0" presStyleCnt="3"/>
      <dgm:spPr/>
    </dgm:pt>
    <dgm:pt modelId="{46001F36-C9FF-47C8-A370-FFB7B548FB91}" type="pres">
      <dgm:prSet presAssocID="{04C2ED8E-2B65-44FA-8133-62119CA1ED00}" presName="connectorText" presStyleLbl="sibTrans2D1" presStyleIdx="0" presStyleCnt="3"/>
      <dgm:spPr/>
    </dgm:pt>
    <dgm:pt modelId="{F1C9CB6D-D24B-4F4A-88B3-D69E528D90E6}" type="pres">
      <dgm:prSet presAssocID="{113EC3BB-5A85-499E-85F7-7D6D218918A4}" presName="node" presStyleLbl="node1" presStyleIdx="1" presStyleCnt="4" custScaleX="246094" custScaleY="107222" custLinFactNeighborX="-285">
        <dgm:presLayoutVars>
          <dgm:bulletEnabled val="1"/>
        </dgm:presLayoutVars>
      </dgm:prSet>
      <dgm:spPr/>
    </dgm:pt>
    <dgm:pt modelId="{F7C164FF-CCDC-4635-B141-662FFADCA6DD}" type="pres">
      <dgm:prSet presAssocID="{8C5B4F0F-CA8B-4ABC-88F1-FBE5103FAF27}" presName="sibTrans" presStyleLbl="sibTrans2D1" presStyleIdx="1" presStyleCnt="3"/>
      <dgm:spPr/>
    </dgm:pt>
    <dgm:pt modelId="{7652432A-E889-40A2-815E-90057700AB88}" type="pres">
      <dgm:prSet presAssocID="{8C5B4F0F-CA8B-4ABC-88F1-FBE5103FAF27}" presName="connectorText" presStyleLbl="sibTrans2D1" presStyleIdx="1" presStyleCnt="3"/>
      <dgm:spPr/>
    </dgm:pt>
    <dgm:pt modelId="{C6933109-FAE4-4A54-8A5B-29EAFEB36F1E}" type="pres">
      <dgm:prSet presAssocID="{94DAE503-7298-4036-A423-DAF02CD0EE36}" presName="node" presStyleLbl="node1" presStyleIdx="2" presStyleCnt="4" custScaleX="246708" custScaleY="151257">
        <dgm:presLayoutVars>
          <dgm:bulletEnabled val="1"/>
        </dgm:presLayoutVars>
      </dgm:prSet>
      <dgm:spPr/>
    </dgm:pt>
    <dgm:pt modelId="{63260C86-FC1B-4EC1-B971-7C3C4419471C}" type="pres">
      <dgm:prSet presAssocID="{EA4A7A82-24AD-44ED-A33C-4896FA5B7045}" presName="sibTrans" presStyleLbl="sibTrans2D1" presStyleIdx="2" presStyleCnt="3"/>
      <dgm:spPr/>
    </dgm:pt>
    <dgm:pt modelId="{C5F5A359-A7D0-442A-94EA-6E3F7AC19FE6}" type="pres">
      <dgm:prSet presAssocID="{EA4A7A82-24AD-44ED-A33C-4896FA5B7045}" presName="connectorText" presStyleLbl="sibTrans2D1" presStyleIdx="2" presStyleCnt="3"/>
      <dgm:spPr/>
    </dgm:pt>
    <dgm:pt modelId="{BCC43E39-6DDE-4979-9BB9-685AE15AEDDF}" type="pres">
      <dgm:prSet presAssocID="{60F6D51A-F719-45BF-88C4-9864D07B0677}" presName="node" presStyleLbl="node1" presStyleIdx="3" presStyleCnt="4" custScaleX="246094">
        <dgm:presLayoutVars>
          <dgm:bulletEnabled val="1"/>
        </dgm:presLayoutVars>
      </dgm:prSet>
      <dgm:spPr/>
    </dgm:pt>
  </dgm:ptLst>
  <dgm:cxnLst>
    <dgm:cxn modelId="{EDA28100-88FA-474C-81F7-43B0DFAB87C0}" type="presOf" srcId="{94DAE503-7298-4036-A423-DAF02CD0EE36}" destId="{C6933109-FAE4-4A54-8A5B-29EAFEB36F1E}" srcOrd="0" destOrd="0" presId="urn:microsoft.com/office/officeart/2005/8/layout/process2"/>
    <dgm:cxn modelId="{ED089933-5881-4A4B-AE05-DA43BEF6C749}" type="presOf" srcId="{EA4A7A82-24AD-44ED-A33C-4896FA5B7045}" destId="{63260C86-FC1B-4EC1-B971-7C3C4419471C}" srcOrd="0" destOrd="0" presId="urn:microsoft.com/office/officeart/2005/8/layout/process2"/>
    <dgm:cxn modelId="{F8C26B64-F4F4-4766-80EF-F0B23407212B}" srcId="{12009420-1F42-4E1C-AC47-45161E5B0071}" destId="{D8396CEB-C2F7-4F3A-8FAF-DE575EBBD565}" srcOrd="0" destOrd="0" parTransId="{DF33592C-B01E-47B5-B3B6-093DB038A38C}" sibTransId="{04C2ED8E-2B65-44FA-8133-62119CA1ED00}"/>
    <dgm:cxn modelId="{0F0DFF70-A942-4774-A7AF-A5DA1A544723}" type="presOf" srcId="{12009420-1F42-4E1C-AC47-45161E5B0071}" destId="{8C40A034-353F-4806-9F10-0A7CE845A4FF}" srcOrd="0" destOrd="0" presId="urn:microsoft.com/office/officeart/2005/8/layout/process2"/>
    <dgm:cxn modelId="{60D64653-528C-42EB-A586-37B4F5F84E98}" type="presOf" srcId="{D8396CEB-C2F7-4F3A-8FAF-DE575EBBD565}" destId="{4BAE4A57-FD25-4744-B1BE-FC8815B81F7E}" srcOrd="0" destOrd="0" presId="urn:microsoft.com/office/officeart/2005/8/layout/process2"/>
    <dgm:cxn modelId="{9B7E877F-E5B1-40C8-82BB-16722AD577FC}" srcId="{12009420-1F42-4E1C-AC47-45161E5B0071}" destId="{60F6D51A-F719-45BF-88C4-9864D07B0677}" srcOrd="3" destOrd="0" parTransId="{2F8EDDAD-C2FA-4A9B-AD75-3F314810CDA7}" sibTransId="{B956BEBC-B9CD-492C-9D32-D3B21F34AF6A}"/>
    <dgm:cxn modelId="{E96C4882-3684-4374-B84A-B716D779090F}" type="presOf" srcId="{8C5B4F0F-CA8B-4ABC-88F1-FBE5103FAF27}" destId="{F7C164FF-CCDC-4635-B141-662FFADCA6DD}" srcOrd="0" destOrd="0" presId="urn:microsoft.com/office/officeart/2005/8/layout/process2"/>
    <dgm:cxn modelId="{60B60684-66C7-4BB9-A23D-529656F76FCC}" srcId="{12009420-1F42-4E1C-AC47-45161E5B0071}" destId="{113EC3BB-5A85-499E-85F7-7D6D218918A4}" srcOrd="1" destOrd="0" parTransId="{B5BBC37B-970A-4470-AFB6-F7336EF83CF8}" sibTransId="{8C5B4F0F-CA8B-4ABC-88F1-FBE5103FAF27}"/>
    <dgm:cxn modelId="{E93E659B-64C4-483A-ADDD-465B5C970AEA}" type="presOf" srcId="{04C2ED8E-2B65-44FA-8133-62119CA1ED00}" destId="{686247ED-67A7-4EE0-BE56-131B580EE377}" srcOrd="0" destOrd="0" presId="urn:microsoft.com/office/officeart/2005/8/layout/process2"/>
    <dgm:cxn modelId="{FB036BC4-2023-423C-BBD1-1B02EB83EECE}" srcId="{12009420-1F42-4E1C-AC47-45161E5B0071}" destId="{94DAE503-7298-4036-A423-DAF02CD0EE36}" srcOrd="2" destOrd="0" parTransId="{FC2F25C1-686E-4624-B6C3-D75639FBDFDC}" sibTransId="{EA4A7A82-24AD-44ED-A33C-4896FA5B7045}"/>
    <dgm:cxn modelId="{3B28CFC8-61CE-4536-AE15-C5D8C99CB410}" type="presOf" srcId="{113EC3BB-5A85-499E-85F7-7D6D218918A4}" destId="{F1C9CB6D-D24B-4F4A-88B3-D69E528D90E6}" srcOrd="0" destOrd="0" presId="urn:microsoft.com/office/officeart/2005/8/layout/process2"/>
    <dgm:cxn modelId="{BB299EC9-ED27-4BC0-AABD-707F6630E44A}" type="presOf" srcId="{04C2ED8E-2B65-44FA-8133-62119CA1ED00}" destId="{46001F36-C9FF-47C8-A370-FFB7B548FB91}" srcOrd="1" destOrd="0" presId="urn:microsoft.com/office/officeart/2005/8/layout/process2"/>
    <dgm:cxn modelId="{D60CA2D1-2AE1-4E85-9260-B6DDADD2B60E}" type="presOf" srcId="{60F6D51A-F719-45BF-88C4-9864D07B0677}" destId="{BCC43E39-6DDE-4979-9BB9-685AE15AEDDF}" srcOrd="0" destOrd="0" presId="urn:microsoft.com/office/officeart/2005/8/layout/process2"/>
    <dgm:cxn modelId="{24CEFEEA-9339-407E-BFEC-275D5BCB6050}" type="presOf" srcId="{8C5B4F0F-CA8B-4ABC-88F1-FBE5103FAF27}" destId="{7652432A-E889-40A2-815E-90057700AB88}" srcOrd="1" destOrd="0" presId="urn:microsoft.com/office/officeart/2005/8/layout/process2"/>
    <dgm:cxn modelId="{803C90F7-684C-48C4-ADF1-040CBFCBB641}" type="presOf" srcId="{EA4A7A82-24AD-44ED-A33C-4896FA5B7045}" destId="{C5F5A359-A7D0-442A-94EA-6E3F7AC19FE6}" srcOrd="1" destOrd="0" presId="urn:microsoft.com/office/officeart/2005/8/layout/process2"/>
    <dgm:cxn modelId="{12F88A92-BFF0-47B0-882E-0E0E9303875B}" type="presParOf" srcId="{8C40A034-353F-4806-9F10-0A7CE845A4FF}" destId="{4BAE4A57-FD25-4744-B1BE-FC8815B81F7E}" srcOrd="0" destOrd="0" presId="urn:microsoft.com/office/officeart/2005/8/layout/process2"/>
    <dgm:cxn modelId="{437BDA94-B274-4CDD-8305-C4EF86320551}" type="presParOf" srcId="{8C40A034-353F-4806-9F10-0A7CE845A4FF}" destId="{686247ED-67A7-4EE0-BE56-131B580EE377}" srcOrd="1" destOrd="0" presId="urn:microsoft.com/office/officeart/2005/8/layout/process2"/>
    <dgm:cxn modelId="{7E856CF2-D2DC-468E-81F8-C877C6C56CFC}" type="presParOf" srcId="{686247ED-67A7-4EE0-BE56-131B580EE377}" destId="{46001F36-C9FF-47C8-A370-FFB7B548FB91}" srcOrd="0" destOrd="0" presId="urn:microsoft.com/office/officeart/2005/8/layout/process2"/>
    <dgm:cxn modelId="{7532BF0E-F799-4BBE-AB84-F0521ABE96B8}" type="presParOf" srcId="{8C40A034-353F-4806-9F10-0A7CE845A4FF}" destId="{F1C9CB6D-D24B-4F4A-88B3-D69E528D90E6}" srcOrd="2" destOrd="0" presId="urn:microsoft.com/office/officeart/2005/8/layout/process2"/>
    <dgm:cxn modelId="{1E959F91-7F24-42BF-841F-5C3C9C136081}" type="presParOf" srcId="{8C40A034-353F-4806-9F10-0A7CE845A4FF}" destId="{F7C164FF-CCDC-4635-B141-662FFADCA6DD}" srcOrd="3" destOrd="0" presId="urn:microsoft.com/office/officeart/2005/8/layout/process2"/>
    <dgm:cxn modelId="{03670245-F492-4E2D-A60C-2FA250CBADC6}" type="presParOf" srcId="{F7C164FF-CCDC-4635-B141-662FFADCA6DD}" destId="{7652432A-E889-40A2-815E-90057700AB88}" srcOrd="0" destOrd="0" presId="urn:microsoft.com/office/officeart/2005/8/layout/process2"/>
    <dgm:cxn modelId="{5385E0F4-C3F6-473B-BF03-4012EBF2801D}" type="presParOf" srcId="{8C40A034-353F-4806-9F10-0A7CE845A4FF}" destId="{C6933109-FAE4-4A54-8A5B-29EAFEB36F1E}" srcOrd="4" destOrd="0" presId="urn:microsoft.com/office/officeart/2005/8/layout/process2"/>
    <dgm:cxn modelId="{CDB173D0-EB4F-4425-B4F7-B11D3B856601}" type="presParOf" srcId="{8C40A034-353F-4806-9F10-0A7CE845A4FF}" destId="{63260C86-FC1B-4EC1-B971-7C3C4419471C}" srcOrd="5" destOrd="0" presId="urn:microsoft.com/office/officeart/2005/8/layout/process2"/>
    <dgm:cxn modelId="{90009876-49B0-4DE6-942C-87D84B3B4F89}" type="presParOf" srcId="{63260C86-FC1B-4EC1-B971-7C3C4419471C}" destId="{C5F5A359-A7D0-442A-94EA-6E3F7AC19FE6}" srcOrd="0" destOrd="0" presId="urn:microsoft.com/office/officeart/2005/8/layout/process2"/>
    <dgm:cxn modelId="{41F3CA65-F819-4DF6-96DD-CC1C90EAA227}" type="presParOf" srcId="{8C40A034-353F-4806-9F10-0A7CE845A4FF}" destId="{BCC43E39-6DDE-4979-9BB9-685AE15AEDDF}"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E4A57-FD25-4744-B1BE-FC8815B81F7E}">
      <dsp:nvSpPr>
        <dsp:cNvPr id="0" name=""/>
        <dsp:cNvSpPr/>
      </dsp:nvSpPr>
      <dsp:spPr>
        <a:xfrm>
          <a:off x="6827" y="4944"/>
          <a:ext cx="5472745" cy="736767"/>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Workshop 1: Problem identification workshop</a:t>
          </a:r>
        </a:p>
        <a:p>
          <a:pPr marL="0" lvl="0" indent="0" algn="ctr" defTabSz="488950">
            <a:lnSpc>
              <a:spcPct val="90000"/>
            </a:lnSpc>
            <a:spcBef>
              <a:spcPct val="0"/>
            </a:spcBef>
            <a:spcAft>
              <a:spcPct val="35000"/>
            </a:spcAft>
            <a:buNone/>
          </a:pPr>
          <a:r>
            <a:rPr lang="en-GB" sz="1100" kern="1200"/>
            <a:t>This workshop is for SIG leaders to collectively identify the main challenges faced by SIGs that funding could support in resolving.</a:t>
          </a:r>
        </a:p>
        <a:p>
          <a:pPr marL="0" lvl="0" indent="0" algn="ctr" defTabSz="488950">
            <a:lnSpc>
              <a:spcPct val="90000"/>
            </a:lnSpc>
            <a:spcBef>
              <a:spcPct val="0"/>
            </a:spcBef>
            <a:spcAft>
              <a:spcPct val="35000"/>
            </a:spcAft>
            <a:buNone/>
          </a:pPr>
          <a:endParaRPr lang="en-GB" sz="800" kern="1200"/>
        </a:p>
      </dsp:txBody>
      <dsp:txXfrm>
        <a:off x="28406" y="26523"/>
        <a:ext cx="5429587" cy="693609"/>
      </dsp:txXfrm>
    </dsp:sp>
    <dsp:sp modelId="{686247ED-67A7-4EE0-BE56-131B580EE377}">
      <dsp:nvSpPr>
        <dsp:cNvPr id="0" name=""/>
        <dsp:cNvSpPr/>
      </dsp:nvSpPr>
      <dsp:spPr>
        <a:xfrm rot="5420321">
          <a:off x="2612655" y="758693"/>
          <a:ext cx="254725" cy="305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48544" y="784163"/>
        <a:ext cx="183398" cy="178308"/>
      </dsp:txXfrm>
    </dsp:sp>
    <dsp:sp modelId="{F1C9CB6D-D24B-4F4A-88B3-D69E528D90E6}">
      <dsp:nvSpPr>
        <dsp:cNvPr id="0" name=""/>
        <dsp:cNvSpPr/>
      </dsp:nvSpPr>
      <dsp:spPr>
        <a:xfrm>
          <a:off x="489" y="1081339"/>
          <a:ext cx="5472745" cy="72831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Q will share a summary of the main challenges faced by SIGs as identified in Workshop 1.</a:t>
          </a:r>
        </a:p>
        <a:p>
          <a:pPr marL="0" lvl="0" indent="0" algn="ctr" defTabSz="488950">
            <a:lnSpc>
              <a:spcPct val="90000"/>
            </a:lnSpc>
            <a:spcBef>
              <a:spcPct val="0"/>
            </a:spcBef>
            <a:spcAft>
              <a:spcPct val="35000"/>
            </a:spcAft>
            <a:buNone/>
          </a:pPr>
          <a:r>
            <a:rPr lang="en-GB" sz="1100" kern="1200"/>
            <a:t>SIGs interested in applying for funding as part of the pilot round should notify the Q team of their interest via email: Q@health.org.uk</a:t>
          </a:r>
        </a:p>
      </dsp:txBody>
      <dsp:txXfrm>
        <a:off x="21820" y="1102670"/>
        <a:ext cx="5430083" cy="685648"/>
      </dsp:txXfrm>
    </dsp:sp>
    <dsp:sp modelId="{F7C164FF-CCDC-4635-B141-662FFADCA6DD}">
      <dsp:nvSpPr>
        <dsp:cNvPr id="0" name=""/>
        <dsp:cNvSpPr/>
      </dsp:nvSpPr>
      <dsp:spPr>
        <a:xfrm rot="5382104">
          <a:off x="2612279" y="1826631"/>
          <a:ext cx="254724" cy="305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47744" y="1852101"/>
        <a:ext cx="183398" cy="178307"/>
      </dsp:txXfrm>
    </dsp:sp>
    <dsp:sp modelId="{C6933109-FAE4-4A54-8A5B-29EAFEB36F1E}">
      <dsp:nvSpPr>
        <dsp:cNvPr id="0" name=""/>
        <dsp:cNvSpPr/>
      </dsp:nvSpPr>
      <dsp:spPr>
        <a:xfrm>
          <a:off x="0" y="2149277"/>
          <a:ext cx="5486400" cy="102742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Workshop 2: Ideas sharing workshop</a:t>
          </a:r>
        </a:p>
        <a:p>
          <a:pPr marL="0" lvl="0" indent="0" algn="ctr" defTabSz="488950">
            <a:lnSpc>
              <a:spcPct val="90000"/>
            </a:lnSpc>
            <a:spcBef>
              <a:spcPct val="0"/>
            </a:spcBef>
            <a:spcAft>
              <a:spcPct val="35000"/>
            </a:spcAft>
            <a:buNone/>
          </a:pPr>
          <a:r>
            <a:rPr lang="en-GB" sz="1100" kern="1200"/>
            <a:t>This workshop is for those who have expressed an interest in applying. Supported by each other and the Q team, this workshop will  develop ideas for possible solutions to the previously identified challenges. These ideas should then be converted into formal proposals.</a:t>
          </a:r>
        </a:p>
      </dsp:txBody>
      <dsp:txXfrm>
        <a:off x="30092" y="2179369"/>
        <a:ext cx="5426216" cy="967236"/>
      </dsp:txXfrm>
    </dsp:sp>
    <dsp:sp modelId="{63260C86-FC1B-4EC1-B971-7C3C4419471C}">
      <dsp:nvSpPr>
        <dsp:cNvPr id="0" name=""/>
        <dsp:cNvSpPr/>
      </dsp:nvSpPr>
      <dsp:spPr>
        <a:xfrm rot="5400000">
          <a:off x="2615839" y="3193679"/>
          <a:ext cx="254720" cy="305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51500" y="3219151"/>
        <a:ext cx="183398" cy="178304"/>
      </dsp:txXfrm>
    </dsp:sp>
    <dsp:sp modelId="{BCC43E39-6DDE-4979-9BB9-685AE15AEDDF}">
      <dsp:nvSpPr>
        <dsp:cNvPr id="0" name=""/>
        <dsp:cNvSpPr/>
      </dsp:nvSpPr>
      <dsp:spPr>
        <a:xfrm>
          <a:off x="6827" y="3516325"/>
          <a:ext cx="5472745" cy="67925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Applicants should submit their proposal in their chosen format (i.e. written, video, infographic) to be assessed. Alongside the project idea, applicants are required to submit a completed key information form and a completed budget. </a:t>
          </a:r>
        </a:p>
      </dsp:txBody>
      <dsp:txXfrm>
        <a:off x="26722" y="3536220"/>
        <a:ext cx="5432955" cy="6394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Q">
      <a:dk1>
        <a:sysClr val="windowText" lastClr="000000"/>
      </a:dk1>
      <a:lt1>
        <a:sysClr val="window" lastClr="FFFFFF"/>
      </a:lt1>
      <a:dk2>
        <a:srgbClr val="DE0833"/>
      </a:dk2>
      <a:lt2>
        <a:srgbClr val="C8C3BE"/>
      </a:lt2>
      <a:accent1>
        <a:srgbClr val="F39214"/>
      </a:accent1>
      <a:accent2>
        <a:srgbClr val="000000"/>
      </a:accent2>
      <a:accent3>
        <a:srgbClr val="FFD412"/>
      </a:accent3>
      <a:accent4>
        <a:srgbClr val="E2DFD8"/>
      </a:accent4>
      <a:accent5>
        <a:srgbClr val="8BC68F"/>
      </a:accent5>
      <a:accent6>
        <a:srgbClr val="53A9CD"/>
      </a:accent6>
      <a:hlink>
        <a:srgbClr val="DE0833"/>
      </a:hlink>
      <a:folHlink>
        <a:srgbClr val="F39214"/>
      </a:folHlink>
    </a:clrScheme>
    <a:fontScheme name="Q Them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758A6487958419F588A36D09DAE16" ma:contentTypeVersion="" ma:contentTypeDescription="Create a new document." ma:contentTypeScope="" ma:versionID="6c6ad6b326c05eb70d08344c204a302a">
  <xsd:schema xmlns:xsd="http://www.w3.org/2001/XMLSchema" xmlns:xs="http://www.w3.org/2001/XMLSchema" xmlns:p="http://schemas.microsoft.com/office/2006/metadata/properties" xmlns:ns2="0a773272-0f6b-4a73-a22c-970a669e25bb" xmlns:ns3="8837e907-3999-4925-b034-06272fb89989" targetNamespace="http://schemas.microsoft.com/office/2006/metadata/properties" ma:root="true" ma:fieldsID="de7d047731aa6b76e46090c7bef3b09c" ns2:_="" ns3:_="">
    <xsd:import namespace="0a773272-0f6b-4a73-a22c-970a669e25bb"/>
    <xsd:import namespace="8837e907-3999-4925-b034-06272fb899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73272-0f6b-4a73-a22c-970a669e2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e907-3999-4925-b034-06272fb89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37e907-3999-4925-b034-06272fb89989">
      <UserInfo>
        <DisplayName>Tarnia Mason</DisplayName>
        <AccountId>13340</AccountId>
        <AccountType/>
      </UserInfo>
      <UserInfo>
        <DisplayName>Betty-Sue Smith</DisplayName>
        <AccountId>432</AccountId>
        <AccountType/>
      </UserInfo>
      <UserInfo>
        <DisplayName>Priya Banati</DisplayName>
        <AccountId>15070</AccountId>
        <AccountType/>
      </UserInfo>
      <UserInfo>
        <DisplayName>Brefne Jowers</DisplayName>
        <AccountId>462</AccountId>
        <AccountType/>
      </UserInfo>
      <UserInfo>
        <DisplayName>Charlotte Bowden</DisplayName>
        <AccountId>39</AccountId>
        <AccountType/>
      </UserInfo>
    </SharedWithUsers>
  </documentManagement>
</p:properties>
</file>

<file path=customXml/itemProps1.xml><?xml version="1.0" encoding="utf-8"?>
<ds:datastoreItem xmlns:ds="http://schemas.openxmlformats.org/officeDocument/2006/customXml" ds:itemID="{13CA333A-FD5D-472B-92B7-3C0CFD0B8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73272-0f6b-4a73-a22c-970a669e25bb"/>
    <ds:schemaRef ds:uri="8837e907-3999-4925-b034-06272fb8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0452F-A0F6-4184-88F9-4EE2A87D409F}">
  <ds:schemaRefs>
    <ds:schemaRef ds:uri="http://schemas.microsoft.com/sharepoint/v3/contenttype/forms"/>
  </ds:schemaRefs>
</ds:datastoreItem>
</file>

<file path=customXml/itemProps3.xml><?xml version="1.0" encoding="utf-8"?>
<ds:datastoreItem xmlns:ds="http://schemas.openxmlformats.org/officeDocument/2006/customXml" ds:itemID="{9A066CCA-832E-4376-8B0A-2C3CE374E135}">
  <ds:schemaRefs>
    <ds:schemaRef ds:uri="http://schemas.microsoft.com/office/2006/metadata/properties"/>
    <ds:schemaRef ds:uri="http://schemas.microsoft.com/office/infopath/2007/PartnerControls"/>
    <ds:schemaRef ds:uri="8837e907-3999-4925-b034-06272fb89989"/>
  </ds:schemaRefs>
</ds:datastoreItem>
</file>

<file path=docProps/app.xml><?xml version="1.0" encoding="utf-8"?>
<Properties xmlns="http://schemas.openxmlformats.org/officeDocument/2006/extended-properties" xmlns:vt="http://schemas.openxmlformats.org/officeDocument/2006/docPropsVTypes">
  <Template>Q word template Blank (2)</Template>
  <TotalTime>6</TotalTime>
  <Pages>8</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117</cp:revision>
  <cp:lastPrinted>2020-11-02T22:10:00Z</cp:lastPrinted>
  <dcterms:created xsi:type="dcterms:W3CDTF">2021-12-03T22:29:00Z</dcterms:created>
  <dcterms:modified xsi:type="dcterms:W3CDTF">2021-12-08T10:33:00Z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0x01010050A758A6487958419F588A36D09DAE16</vt:lpwstr>
  </property>
  <property fmtid="{D5CDD505-2E9C-101B-9397-08002B2CF9AE}" pid="3" name="_dlc_DocIdItemGuid">
    <vt:lpwstr>b49e4c20-3aa5-11eb-b8a4-0555f3caa57d</vt:lpwstr>
  </property>
  <property fmtid="{D5CDD505-2E9C-101B-9397-08002B2CF9AE}" pid="4" name="Order">
    <vt:r8>1944500</vt:r8>
  </property>
  <property fmtid="{D5CDD505-2E9C-101B-9397-08002B2CF9AE}" pid="5" name="URL">
    <vt:lpwstr/>
  </property>
  <property fmtid="{D5CDD505-2E9C-101B-9397-08002B2CF9AE}" pid="6" name="DocumentSetDescription">
    <vt:lpwstr/>
  </property>
  <property fmtid="{D5CDD505-2E9C-101B-9397-08002B2CF9AE}" pid="7" name="TaxKeyword">
    <vt:lpwstr/>
  </property>
</Properties>
</file>