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735" w:rsidP="009C4735" w:rsidRDefault="24F80719" w14:paraId="5A1171FE" w14:textId="1FD79CB3">
      <w:pPr>
        <w:pStyle w:val="Heading1"/>
      </w:pPr>
      <w:r w:rsidR="24F80719">
        <w:rPr/>
        <w:t>Q Website FAQ's</w:t>
      </w:r>
    </w:p>
    <w:p w:rsidR="5E6FFB5E" w:rsidP="2A5319AC" w:rsidRDefault="5E6FFB5E" w14:paraId="4F62A523" w14:textId="60DD4ABE">
      <w:pPr>
        <w:pStyle w:val="Heading3"/>
        <w:bidi w:val="0"/>
        <w:spacing w:before="240" w:beforeAutospacing="off" w:after="240" w:afterAutospacing="off" w:line="264" w:lineRule="auto"/>
        <w:ind w:left="0" w:right="0"/>
        <w:jc w:val="left"/>
      </w:pPr>
      <w:r w:rsidRPr="2A5319AC" w:rsidR="5E6FFB5E">
        <w:rPr>
          <w:sz w:val="28"/>
          <w:szCs w:val="28"/>
        </w:rPr>
        <w:t>What are the budgeted costs for the website?</w:t>
      </w:r>
    </w:p>
    <w:p w:rsidR="00FB32C1" w:rsidP="2A5319AC" w:rsidRDefault="00FB32C1" w14:paraId="3574804C" w14:textId="508D32B2" w14:noSpellErr="1">
      <w:pPr>
        <w:rPr>
          <w:sz w:val="22"/>
          <w:szCs w:val="22"/>
          <w:u w:val="single"/>
        </w:rPr>
      </w:pPr>
      <w:r w:rsidRPr="2A5319AC" w:rsidR="00FB32C1">
        <w:rPr>
          <w:sz w:val="22"/>
          <w:szCs w:val="22"/>
        </w:rPr>
        <w:t xml:space="preserve">Budget for this work has been </w:t>
      </w:r>
      <w:r w:rsidRPr="2A5319AC" w:rsidR="00FB32C1">
        <w:rPr>
          <w:sz w:val="22"/>
          <w:szCs w:val="22"/>
        </w:rPr>
        <w:t>allocated</w:t>
      </w:r>
      <w:r w:rsidRPr="2A5319AC" w:rsidR="00FB32C1">
        <w:rPr>
          <w:sz w:val="22"/>
          <w:szCs w:val="22"/>
        </w:rPr>
        <w:t xml:space="preserve"> at £120,000 - £150,000 </w:t>
      </w:r>
      <w:r w:rsidRPr="2A5319AC" w:rsidR="00FB32C1">
        <w:rPr>
          <w:sz w:val="22"/>
          <w:szCs w:val="22"/>
          <w:u w:val="single"/>
        </w:rPr>
        <w:t xml:space="preserve">including </w:t>
      </w:r>
      <w:r w:rsidRPr="2A5319AC" w:rsidR="00D5747B">
        <w:rPr>
          <w:sz w:val="22"/>
          <w:szCs w:val="22"/>
          <w:u w:val="single"/>
        </w:rPr>
        <w:t>VAT.</w:t>
      </w:r>
    </w:p>
    <w:p w:rsidRPr="009A4022" w:rsidR="00FB32C1" w:rsidP="2A5319AC" w:rsidRDefault="00FB32C1" w14:paraId="0300C9FA" w14:textId="3F334409" w14:noSpellErr="1">
      <w:pPr>
        <w:rPr>
          <w:sz w:val="20"/>
          <w:szCs w:val="20"/>
        </w:rPr>
      </w:pPr>
      <w:r w:rsidRPr="2A5319AC" w:rsidR="00FB32C1">
        <w:rPr>
          <w:sz w:val="22"/>
          <w:szCs w:val="22"/>
        </w:rPr>
        <w:t xml:space="preserve">Separate budgets have been </w:t>
      </w:r>
      <w:r w:rsidRPr="2A5319AC" w:rsidR="00FB32C1">
        <w:rPr>
          <w:sz w:val="22"/>
          <w:szCs w:val="22"/>
        </w:rPr>
        <w:t>allocated</w:t>
      </w:r>
      <w:r w:rsidRPr="2A5319AC" w:rsidR="00FB32C1">
        <w:rPr>
          <w:sz w:val="22"/>
          <w:szCs w:val="22"/>
        </w:rPr>
        <w:t xml:space="preserve"> for ongoing support, hosting, </w:t>
      </w:r>
      <w:r w:rsidRPr="2A5319AC" w:rsidR="00D5747B">
        <w:rPr>
          <w:sz w:val="22"/>
          <w:szCs w:val="22"/>
        </w:rPr>
        <w:t>maintenance,</w:t>
      </w:r>
      <w:r w:rsidRPr="2A5319AC" w:rsidR="00FB32C1">
        <w:rPr>
          <w:sz w:val="22"/>
          <w:szCs w:val="22"/>
        </w:rPr>
        <w:t xml:space="preserve"> and development. </w:t>
      </w:r>
    </w:p>
    <w:p w:rsidR="0EF9EB99" w:rsidP="2A5319AC" w:rsidRDefault="0EF9EB99" w14:paraId="23BA4C15" w14:textId="3ADB1212">
      <w:pPr>
        <w:pStyle w:val="Normal"/>
        <w:bidi w:val="0"/>
        <w:spacing w:before="0" w:beforeAutospacing="off" w:after="240" w:afterAutospacing="off" w:line="240" w:lineRule="auto"/>
        <w:ind w:left="0" w:right="0"/>
        <w:jc w:val="left"/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</w:pPr>
      <w:r w:rsidRPr="2A5319AC" w:rsidR="0EF9EB99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 xml:space="preserve">What </w:t>
      </w:r>
      <w:r w:rsidRPr="2A5319AC" w:rsidR="588D971C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>does the ongoing support contract look like?</w:t>
      </w:r>
    </w:p>
    <w:p w:rsidR="51D217C3" w:rsidP="2A5319AC" w:rsidRDefault="51D217C3" w14:paraId="0DE3BF73" w14:textId="7DC91702">
      <w:pPr>
        <w:pStyle w:val="Normal"/>
        <w:spacing w:before="0" w:beforeAutospacing="off" w:after="240" w:afterAutospacing="off" w:line="240" w:lineRule="auto"/>
        <w:ind w:left="0" w:right="0"/>
        <w:jc w:val="left"/>
        <w:rPr>
          <w:sz w:val="22"/>
          <w:szCs w:val="22"/>
        </w:rPr>
      </w:pPr>
      <w:r w:rsidRPr="2A5319AC" w:rsidR="51D217C3">
        <w:rPr>
          <w:sz w:val="22"/>
          <w:szCs w:val="22"/>
        </w:rPr>
        <w:t xml:space="preserve">We will share the ballpark budget and expected requirements for the ongoing support contract in more detail with the organisations invited to </w:t>
      </w:r>
      <w:r w:rsidRPr="2A5319AC" w:rsidR="51D217C3">
        <w:rPr>
          <w:sz w:val="22"/>
          <w:szCs w:val="22"/>
        </w:rPr>
        <w:t>submit</w:t>
      </w:r>
      <w:r w:rsidRPr="2A5319AC" w:rsidR="51D217C3">
        <w:rPr>
          <w:sz w:val="22"/>
          <w:szCs w:val="22"/>
        </w:rPr>
        <w:t xml:space="preserve"> a full proposal. </w:t>
      </w:r>
    </w:p>
    <w:p w:rsidR="6B9C0D02" w:rsidP="2A5319AC" w:rsidRDefault="6B9C0D02" w14:paraId="17241FD7" w14:textId="717581E3">
      <w:pPr>
        <w:pStyle w:val="Normal"/>
        <w:spacing w:before="0" w:beforeAutospacing="off" w:after="240" w:afterAutospacing="off" w:line="240" w:lineRule="auto"/>
        <w:ind w:left="0" w:right="0"/>
        <w:jc w:val="left"/>
        <w:rPr>
          <w:sz w:val="22"/>
          <w:szCs w:val="22"/>
        </w:rPr>
      </w:pPr>
      <w:r w:rsidRPr="2A5319AC" w:rsidR="6B9C0D02">
        <w:rPr>
          <w:sz w:val="22"/>
          <w:szCs w:val="22"/>
        </w:rPr>
        <w:t xml:space="preserve">We </w:t>
      </w:r>
      <w:r w:rsidRPr="2A5319AC" w:rsidR="543719FE">
        <w:rPr>
          <w:sz w:val="22"/>
          <w:szCs w:val="22"/>
        </w:rPr>
        <w:t>are</w:t>
      </w:r>
      <w:r w:rsidRPr="2A5319AC" w:rsidR="6B9C0D02">
        <w:rPr>
          <w:sz w:val="22"/>
          <w:szCs w:val="22"/>
        </w:rPr>
        <w:t xml:space="preserve"> open to different models of support contract, drawing on our </w:t>
      </w:r>
      <w:r w:rsidRPr="2A5319AC" w:rsidR="7202A366">
        <w:rPr>
          <w:sz w:val="22"/>
          <w:szCs w:val="22"/>
        </w:rPr>
        <w:t>partner’s strength</w:t>
      </w:r>
      <w:r w:rsidRPr="2A5319AC" w:rsidR="7202A366">
        <w:rPr>
          <w:sz w:val="22"/>
          <w:szCs w:val="22"/>
        </w:rPr>
        <w:t xml:space="preserve">s, </w:t>
      </w:r>
      <w:r w:rsidRPr="2A5319AC" w:rsidR="7202A366">
        <w:rPr>
          <w:sz w:val="22"/>
          <w:szCs w:val="22"/>
        </w:rPr>
        <w:t xml:space="preserve">as </w:t>
      </w:r>
      <w:r w:rsidRPr="2A5319AC" w:rsidR="7202A366">
        <w:rPr>
          <w:sz w:val="22"/>
          <w:szCs w:val="22"/>
        </w:rPr>
        <w:t>long</w:t>
      </w:r>
      <w:r w:rsidRPr="2A5319AC" w:rsidR="7202A366">
        <w:rPr>
          <w:sz w:val="22"/>
          <w:szCs w:val="22"/>
        </w:rPr>
        <w:t xml:space="preserve"> as</w:t>
      </w:r>
      <w:r w:rsidRPr="2A5319AC" w:rsidR="7202A366">
        <w:rPr>
          <w:sz w:val="22"/>
          <w:szCs w:val="22"/>
        </w:rPr>
        <w:t xml:space="preserve"> th</w:t>
      </w:r>
      <w:r w:rsidRPr="2A5319AC" w:rsidR="7202A366">
        <w:rPr>
          <w:sz w:val="22"/>
          <w:szCs w:val="22"/>
        </w:rPr>
        <w:t>e core requirements of hosting and maintenance are met.</w:t>
      </w:r>
    </w:p>
    <w:p w:rsidR="00FB32C1" w:rsidP="2A5319AC" w:rsidRDefault="00FB32C1" w14:paraId="048B9221" w14:textId="0C024D8D">
      <w:pPr>
        <w:pStyle w:val="Heading3"/>
        <w:rPr>
          <w:sz w:val="28"/>
          <w:szCs w:val="28"/>
        </w:rPr>
      </w:pPr>
      <w:r w:rsidRPr="2A5319AC" w:rsidR="646030DE">
        <w:rPr>
          <w:sz w:val="28"/>
          <w:szCs w:val="28"/>
        </w:rPr>
        <w:t xml:space="preserve">How do you use </w:t>
      </w:r>
      <w:r w:rsidRPr="2A5319AC" w:rsidR="00FB32C1">
        <w:rPr>
          <w:sz w:val="28"/>
          <w:szCs w:val="28"/>
        </w:rPr>
        <w:t>Salesforce</w:t>
      </w:r>
      <w:r w:rsidRPr="2A5319AC" w:rsidR="001B7557">
        <w:rPr>
          <w:sz w:val="28"/>
          <w:szCs w:val="28"/>
        </w:rPr>
        <w:t xml:space="preserve"> </w:t>
      </w:r>
      <w:r w:rsidRPr="2A5319AC" w:rsidR="3689ECDA">
        <w:rPr>
          <w:sz w:val="28"/>
          <w:szCs w:val="28"/>
        </w:rPr>
        <w:t>and</w:t>
      </w:r>
      <w:r w:rsidRPr="2A5319AC" w:rsidR="001B7557">
        <w:rPr>
          <w:sz w:val="28"/>
          <w:szCs w:val="28"/>
        </w:rPr>
        <w:t xml:space="preserve"> </w:t>
      </w:r>
      <w:r w:rsidRPr="2A5319AC" w:rsidR="6ECD5745">
        <w:rPr>
          <w:sz w:val="28"/>
          <w:szCs w:val="28"/>
        </w:rPr>
        <w:t>other digital systems?</w:t>
      </w:r>
    </w:p>
    <w:p w:rsidR="00D71A8D" w:rsidP="2A5319AC" w:rsidRDefault="00765933" w14:paraId="76BCAC69" w14:textId="5FD82918">
      <w:pPr>
        <w:rPr>
          <w:sz w:val="22"/>
          <w:szCs w:val="22"/>
        </w:rPr>
      </w:pPr>
      <w:r w:rsidRPr="2A5319AC" w:rsidR="00765933">
        <w:rPr>
          <w:sz w:val="22"/>
          <w:szCs w:val="22"/>
        </w:rPr>
        <w:t xml:space="preserve">The Health Foundation has implemented </w:t>
      </w:r>
      <w:r w:rsidRPr="2A5319AC" w:rsidR="000E3ACC">
        <w:rPr>
          <w:sz w:val="22"/>
          <w:szCs w:val="22"/>
        </w:rPr>
        <w:t>Salesforce</w:t>
      </w:r>
      <w:r w:rsidRPr="2A5319AC" w:rsidR="00765933">
        <w:rPr>
          <w:sz w:val="22"/>
          <w:szCs w:val="22"/>
        </w:rPr>
        <w:t xml:space="preserve"> as its central CRM</w:t>
      </w:r>
      <w:r w:rsidRPr="2A5319AC" w:rsidR="069A0D46">
        <w:rPr>
          <w:sz w:val="22"/>
          <w:szCs w:val="22"/>
        </w:rPr>
        <w:t>. The Q team, as part of the Health Foundation, uses this system</w:t>
      </w:r>
      <w:r w:rsidRPr="2A5319AC" w:rsidR="00765933">
        <w:rPr>
          <w:sz w:val="22"/>
          <w:szCs w:val="22"/>
        </w:rPr>
        <w:t xml:space="preserve">. </w:t>
      </w:r>
    </w:p>
    <w:p w:rsidR="00D71A8D" w:rsidP="2A5319AC" w:rsidRDefault="00765933" w14:paraId="7D5551FA" w14:textId="2283A6C4">
      <w:pPr>
        <w:rPr>
          <w:sz w:val="22"/>
          <w:szCs w:val="22"/>
        </w:rPr>
      </w:pPr>
      <w:r w:rsidRPr="2A5319AC" w:rsidR="00DB563C">
        <w:rPr>
          <w:sz w:val="22"/>
          <w:szCs w:val="22"/>
        </w:rPr>
        <w:t>Q member data is currently held on Salesforce as well as the Q website</w:t>
      </w:r>
      <w:r w:rsidRPr="2A5319AC" w:rsidR="26D1A1A5">
        <w:rPr>
          <w:sz w:val="22"/>
          <w:szCs w:val="22"/>
        </w:rPr>
        <w:t>, with manual processes to match these two data sources</w:t>
      </w:r>
      <w:r w:rsidRPr="2A5319AC" w:rsidR="00DB563C">
        <w:rPr>
          <w:sz w:val="22"/>
          <w:szCs w:val="22"/>
        </w:rPr>
        <w:t xml:space="preserve">. </w:t>
      </w:r>
      <w:r w:rsidRPr="2A5319AC" w:rsidR="44C8F96F">
        <w:rPr>
          <w:sz w:val="22"/>
          <w:szCs w:val="22"/>
        </w:rPr>
        <w:t>Our member and grant application journeys are held in Salesforce, after recent phases of system development.</w:t>
      </w:r>
    </w:p>
    <w:p w:rsidR="00D71A8D" w:rsidP="2A5319AC" w:rsidRDefault="00765933" w14:paraId="25FB1D31" w14:textId="60F0618D">
      <w:pPr>
        <w:rPr>
          <w:sz w:val="20"/>
          <w:szCs w:val="20"/>
        </w:rPr>
      </w:pPr>
      <w:r w:rsidRPr="2A5319AC" w:rsidR="1D14E090">
        <w:rPr>
          <w:sz w:val="22"/>
          <w:szCs w:val="22"/>
        </w:rPr>
        <w:t xml:space="preserve">We use Salesforce to send email communications to our audiences via </w:t>
      </w:r>
      <w:r w:rsidRPr="2A5319AC" w:rsidR="1D14E090">
        <w:rPr>
          <w:sz w:val="22"/>
          <w:szCs w:val="22"/>
        </w:rPr>
        <w:t>DotDigital</w:t>
      </w:r>
      <w:r w:rsidRPr="2A5319AC" w:rsidR="1D14E090">
        <w:rPr>
          <w:sz w:val="22"/>
          <w:szCs w:val="22"/>
        </w:rPr>
        <w:t xml:space="preserve">. We also use </w:t>
      </w:r>
      <w:r w:rsidRPr="2A5319AC" w:rsidR="1D14E090">
        <w:rPr>
          <w:sz w:val="22"/>
          <w:szCs w:val="22"/>
        </w:rPr>
        <w:t>DotDigital</w:t>
      </w:r>
      <w:r w:rsidRPr="2A5319AC" w:rsidR="1D14E090">
        <w:rPr>
          <w:sz w:val="22"/>
          <w:szCs w:val="22"/>
        </w:rPr>
        <w:t xml:space="preserve"> as the transactional module for the current website. We’d be open to reviewing how this is working.</w:t>
      </w:r>
    </w:p>
    <w:p w:rsidR="00D71A8D" w:rsidP="2A5319AC" w:rsidRDefault="00765933" w14:paraId="11D00A50" w14:textId="22E601E5">
      <w:pPr>
        <w:pStyle w:val="Normal"/>
        <w:rPr>
          <w:sz w:val="22"/>
          <w:szCs w:val="22"/>
        </w:rPr>
      </w:pPr>
      <w:r w:rsidRPr="2A5319AC" w:rsidR="1D14E090">
        <w:rPr>
          <w:sz w:val="22"/>
          <w:szCs w:val="22"/>
        </w:rPr>
        <w:t xml:space="preserve">There are no </w:t>
      </w:r>
      <w:r w:rsidRPr="2A5319AC" w:rsidR="1D14E090">
        <w:rPr>
          <w:sz w:val="22"/>
          <w:szCs w:val="22"/>
        </w:rPr>
        <w:t>additional</w:t>
      </w:r>
      <w:r w:rsidRPr="2A5319AC" w:rsidR="1D14E090">
        <w:rPr>
          <w:sz w:val="22"/>
          <w:szCs w:val="22"/>
        </w:rPr>
        <w:t xml:space="preserve"> systems in place at this stage.</w:t>
      </w:r>
    </w:p>
    <w:p w:rsidR="00D71A8D" w:rsidP="2A5319AC" w:rsidRDefault="00765933" w14:paraId="7431F640" w14:textId="55321561">
      <w:pPr>
        <w:pStyle w:val="Normal"/>
        <w:rPr>
          <w:sz w:val="22"/>
          <w:szCs w:val="22"/>
        </w:rPr>
      </w:pPr>
      <w:r w:rsidRPr="2A5319AC" w:rsidR="1D14E090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>Why do you want to integrate Salesforce and the website?</w:t>
      </w:r>
    </w:p>
    <w:p w:rsidR="00D71A8D" w:rsidP="2A5319AC" w:rsidRDefault="00765933" w14:paraId="223AB32A" w14:textId="4049039D">
      <w:pPr>
        <w:rPr>
          <w:sz w:val="22"/>
          <w:szCs w:val="22"/>
        </w:rPr>
      </w:pPr>
      <w:r w:rsidRPr="2A5319AC" w:rsidR="00DB563C">
        <w:rPr>
          <w:sz w:val="22"/>
          <w:szCs w:val="22"/>
        </w:rPr>
        <w:t>We would like to i</w:t>
      </w:r>
      <w:r w:rsidRPr="2A5319AC" w:rsidR="4F33DAFD">
        <w:rPr>
          <w:sz w:val="22"/>
          <w:szCs w:val="22"/>
        </w:rPr>
        <w:t>ntegrate b</w:t>
      </w:r>
      <w:r w:rsidRPr="2A5319AC" w:rsidR="3D549831">
        <w:rPr>
          <w:sz w:val="22"/>
          <w:szCs w:val="22"/>
        </w:rPr>
        <w:t>etween the two systems to increase data security and maintain our CRM as our single source of truth. A two-way connection</w:t>
      </w:r>
      <w:r w:rsidRPr="2A5319AC" w:rsidR="00DB563C">
        <w:rPr>
          <w:sz w:val="22"/>
          <w:szCs w:val="22"/>
        </w:rPr>
        <w:t xml:space="preserve"> </w:t>
      </w:r>
      <w:r w:rsidRPr="2A5319AC" w:rsidR="2D383809">
        <w:rPr>
          <w:sz w:val="22"/>
          <w:szCs w:val="22"/>
        </w:rPr>
        <w:t>will ensure</w:t>
      </w:r>
      <w:r w:rsidRPr="2A5319AC" w:rsidR="000E3ACC">
        <w:rPr>
          <w:sz w:val="22"/>
          <w:szCs w:val="22"/>
        </w:rPr>
        <w:t xml:space="preserve"> the data</w:t>
      </w:r>
      <w:r w:rsidRPr="2A5319AC" w:rsidR="099364CD">
        <w:rPr>
          <w:sz w:val="22"/>
          <w:szCs w:val="22"/>
        </w:rPr>
        <w:t xml:space="preserve"> in our CRM</w:t>
      </w:r>
      <w:r w:rsidRPr="2A5319AC" w:rsidR="000E3ACC">
        <w:rPr>
          <w:sz w:val="22"/>
          <w:szCs w:val="22"/>
        </w:rPr>
        <w:t xml:space="preserve"> is kept up to date</w:t>
      </w:r>
      <w:r w:rsidRPr="2A5319AC" w:rsidR="68E5D765">
        <w:rPr>
          <w:sz w:val="22"/>
          <w:szCs w:val="22"/>
        </w:rPr>
        <w:t xml:space="preserve">, </w:t>
      </w:r>
      <w:r w:rsidRPr="2A5319AC" w:rsidR="7A2FB7F9">
        <w:rPr>
          <w:sz w:val="22"/>
          <w:szCs w:val="22"/>
        </w:rPr>
        <w:t>help us</w:t>
      </w:r>
      <w:r w:rsidRPr="2A5319AC" w:rsidR="68E5D765">
        <w:rPr>
          <w:sz w:val="22"/>
          <w:szCs w:val="22"/>
        </w:rPr>
        <w:t xml:space="preserve"> better understand our users</w:t>
      </w:r>
      <w:r w:rsidRPr="2A5319AC" w:rsidR="24F47021">
        <w:rPr>
          <w:sz w:val="22"/>
          <w:szCs w:val="22"/>
        </w:rPr>
        <w:t xml:space="preserve"> and allow personalisation of content on</w:t>
      </w:r>
      <w:r w:rsidRPr="2A5319AC" w:rsidR="1435DE73">
        <w:rPr>
          <w:sz w:val="22"/>
          <w:szCs w:val="22"/>
        </w:rPr>
        <w:t xml:space="preserve"> the website</w:t>
      </w:r>
      <w:r w:rsidRPr="2A5319AC" w:rsidR="64010117">
        <w:rPr>
          <w:sz w:val="22"/>
          <w:szCs w:val="22"/>
        </w:rPr>
        <w:t xml:space="preserve"> based on data shared by our users</w:t>
      </w:r>
      <w:r w:rsidRPr="2A5319AC" w:rsidR="1435DE73">
        <w:rPr>
          <w:sz w:val="22"/>
          <w:szCs w:val="22"/>
        </w:rPr>
        <w:t>.</w:t>
      </w:r>
      <w:r w:rsidRPr="2A5319AC" w:rsidR="000E3ACC">
        <w:rPr>
          <w:sz w:val="22"/>
          <w:szCs w:val="22"/>
        </w:rPr>
        <w:t xml:space="preserve"> </w:t>
      </w:r>
    </w:p>
    <w:p w:rsidR="00D71A8D" w:rsidP="2A5319AC" w:rsidRDefault="00765933" w14:paraId="24E67AD4" w14:textId="2D93F651">
      <w:pPr>
        <w:rPr>
          <w:sz w:val="22"/>
          <w:szCs w:val="22"/>
        </w:rPr>
      </w:pPr>
      <w:r w:rsidRPr="2A5319AC" w:rsidR="0227CD36">
        <w:rPr>
          <w:sz w:val="22"/>
          <w:szCs w:val="22"/>
        </w:rPr>
        <w:t xml:space="preserve">By working with a digital agency that can help us to do this, alongside implementing effective analytics, we hope to better </w:t>
      </w:r>
      <w:r w:rsidRPr="2A5319AC" w:rsidR="0227CD36">
        <w:rPr>
          <w:sz w:val="22"/>
          <w:szCs w:val="22"/>
        </w:rPr>
        <w:t>leverage</w:t>
      </w:r>
      <w:r w:rsidRPr="2A5319AC" w:rsidR="0227CD36">
        <w:rPr>
          <w:sz w:val="22"/>
          <w:szCs w:val="22"/>
        </w:rPr>
        <w:t xml:space="preserve"> our participation data to inform our digital activity and improve the user experience.</w:t>
      </w:r>
    </w:p>
    <w:p w:rsidR="47F52814" w:rsidP="2A5319AC" w:rsidRDefault="47F52814" w14:paraId="6DC97779" w14:textId="2F843750">
      <w:pPr>
        <w:pStyle w:val="Normal"/>
        <w:rPr>
          <w:sz w:val="22"/>
          <w:szCs w:val="22"/>
        </w:rPr>
      </w:pPr>
      <w:r w:rsidRPr="2A5319AC" w:rsidR="47F52814">
        <w:rPr>
          <w:sz w:val="22"/>
          <w:szCs w:val="22"/>
        </w:rPr>
        <w:t>While</w:t>
      </w:r>
      <w:r w:rsidRPr="2A5319AC" w:rsidR="7D07483C">
        <w:rPr>
          <w:sz w:val="22"/>
          <w:szCs w:val="22"/>
        </w:rPr>
        <w:t xml:space="preserve"> scoping and building the new website, consideration of how data flow</w:t>
      </w:r>
      <w:r w:rsidRPr="2A5319AC" w:rsidR="4B61BC7C">
        <w:rPr>
          <w:sz w:val="22"/>
          <w:szCs w:val="22"/>
        </w:rPr>
        <w:t xml:space="preserve">s from and to our community platform as </w:t>
      </w:r>
      <w:r w:rsidRPr="2A5319AC" w:rsidR="4B61BC7C">
        <w:rPr>
          <w:sz w:val="22"/>
          <w:szCs w:val="22"/>
        </w:rPr>
        <w:t>required</w:t>
      </w:r>
      <w:r w:rsidRPr="2A5319AC" w:rsidR="4B61BC7C">
        <w:rPr>
          <w:sz w:val="22"/>
          <w:szCs w:val="22"/>
        </w:rPr>
        <w:t xml:space="preserve"> will be important.</w:t>
      </w:r>
    </w:p>
    <w:p w:rsidR="2A5319AC" w:rsidP="2A5319AC" w:rsidRDefault="2A5319AC" w14:paraId="5968CFC8" w14:textId="03347E96">
      <w:pPr>
        <w:pStyle w:val="Normal"/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</w:pPr>
    </w:p>
    <w:p w:rsidR="2A5319AC" w:rsidP="2A5319AC" w:rsidRDefault="2A5319AC" w14:paraId="6797726D" w14:textId="66120158">
      <w:pPr>
        <w:pStyle w:val="Normal"/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</w:pPr>
    </w:p>
    <w:p w:rsidR="55D7617F" w:rsidP="2A5319AC" w:rsidRDefault="55D7617F" w14:paraId="4C857E31" w14:textId="756DA6DA">
      <w:pPr>
        <w:pStyle w:val="Normal"/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</w:pPr>
      <w:r w:rsidRPr="2A5319AC" w:rsidR="55D7617F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>What</w:t>
      </w:r>
      <w:r w:rsidRPr="2A5319AC" w:rsidR="50677E6B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 xml:space="preserve"> IT </w:t>
      </w:r>
      <w:r w:rsidRPr="2A5319AC" w:rsidR="6E6BB4BC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>or</w:t>
      </w:r>
      <w:r w:rsidRPr="2A5319AC" w:rsidR="50677E6B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 xml:space="preserve"> data</w:t>
      </w:r>
      <w:r w:rsidRPr="2A5319AC" w:rsidR="5E053FAC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>-related</w:t>
      </w:r>
      <w:r w:rsidRPr="2A5319AC" w:rsidR="50677E6B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 xml:space="preserve"> support</w:t>
      </w:r>
      <w:r w:rsidRPr="2A5319AC" w:rsidR="4172CEBE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 xml:space="preserve"> is available?</w:t>
      </w:r>
    </w:p>
    <w:p w:rsidR="59A38538" w:rsidP="2A5319AC" w:rsidRDefault="59A38538" w14:paraId="42F7A6C0" w14:textId="53B75CF0">
      <w:pPr>
        <w:pStyle w:val="Normal"/>
        <w:rPr>
          <w:sz w:val="22"/>
          <w:szCs w:val="22"/>
        </w:rPr>
      </w:pPr>
      <w:r w:rsidRPr="2A5319AC" w:rsidR="59A38538">
        <w:rPr>
          <w:sz w:val="22"/>
          <w:szCs w:val="22"/>
        </w:rPr>
        <w:t xml:space="preserve">The Q team receives IT and data support from the wider Health Foundation. This includes access to helpdesk and specialist IT </w:t>
      </w:r>
      <w:r w:rsidRPr="2A5319AC" w:rsidR="3F5C8E35">
        <w:rPr>
          <w:sz w:val="22"/>
          <w:szCs w:val="22"/>
        </w:rPr>
        <w:t>colleagues, as well as data protection officers. Support is</w:t>
      </w:r>
      <w:r w:rsidRPr="2A5319AC" w:rsidR="06842D6B">
        <w:rPr>
          <w:sz w:val="22"/>
          <w:szCs w:val="22"/>
        </w:rPr>
        <w:t xml:space="preserve"> typically</w:t>
      </w:r>
      <w:r w:rsidRPr="2A5319AC" w:rsidR="3F5C8E35">
        <w:rPr>
          <w:sz w:val="22"/>
          <w:szCs w:val="22"/>
        </w:rPr>
        <w:t xml:space="preserve"> requested on an ad hoc basis and, for the purposes of Q’s website, would be </w:t>
      </w:r>
      <w:r w:rsidRPr="2A5319AC" w:rsidR="3F5C8E35">
        <w:rPr>
          <w:sz w:val="22"/>
          <w:szCs w:val="22"/>
        </w:rPr>
        <w:t>predominantly on</w:t>
      </w:r>
      <w:r w:rsidRPr="2A5319AC" w:rsidR="3F5C8E35">
        <w:rPr>
          <w:sz w:val="22"/>
          <w:szCs w:val="22"/>
        </w:rPr>
        <w:t xml:space="preserve"> an advisory basis. </w:t>
      </w:r>
    </w:p>
    <w:p w:rsidR="08C4431A" w:rsidP="2A5319AC" w:rsidRDefault="08C4431A" w14:paraId="3CF56651" w14:textId="632E757C">
      <w:pPr>
        <w:pStyle w:val="Normal"/>
        <w:rPr>
          <w:sz w:val="22"/>
          <w:szCs w:val="22"/>
        </w:rPr>
      </w:pPr>
      <w:r w:rsidRPr="2A5319AC" w:rsidR="08C4431A">
        <w:rPr>
          <w:sz w:val="22"/>
          <w:szCs w:val="22"/>
        </w:rPr>
        <w:t>O</w:t>
      </w:r>
      <w:r w:rsidRPr="2A5319AC" w:rsidR="2AF7FB74">
        <w:rPr>
          <w:sz w:val="22"/>
          <w:szCs w:val="22"/>
        </w:rPr>
        <w:t>ur IT team has reviewed our</w:t>
      </w:r>
      <w:r w:rsidRPr="2A5319AC" w:rsidR="51BF9E09">
        <w:rPr>
          <w:sz w:val="22"/>
          <w:szCs w:val="22"/>
        </w:rPr>
        <w:t xml:space="preserve"> website</w:t>
      </w:r>
      <w:r w:rsidRPr="2A5319AC" w:rsidR="2AF7FB74">
        <w:rPr>
          <w:sz w:val="22"/>
          <w:szCs w:val="22"/>
        </w:rPr>
        <w:t xml:space="preserve"> requirements, provided PQQs and will be involved in this project where required.</w:t>
      </w:r>
      <w:r>
        <w:br/>
      </w:r>
      <w:r>
        <w:br/>
      </w:r>
      <w:r w:rsidRPr="2A5319AC" w:rsidR="2AF7FB74">
        <w:rPr>
          <w:sz w:val="22"/>
          <w:szCs w:val="22"/>
        </w:rPr>
        <w:t>C</w:t>
      </w:r>
      <w:r w:rsidRPr="2A5319AC" w:rsidR="20C54157">
        <w:rPr>
          <w:sz w:val="22"/>
          <w:szCs w:val="22"/>
        </w:rPr>
        <w:t>o</w:t>
      </w:r>
      <w:r w:rsidRPr="2A5319AC" w:rsidR="2AF7FB74">
        <w:rPr>
          <w:sz w:val="22"/>
          <w:szCs w:val="22"/>
        </w:rPr>
        <w:t xml:space="preserve">lleagues in the Health Foundation </w:t>
      </w:r>
      <w:r w:rsidRPr="2A5319AC" w:rsidR="2AF7FB74">
        <w:rPr>
          <w:sz w:val="22"/>
          <w:szCs w:val="22"/>
        </w:rPr>
        <w:t>a</w:t>
      </w:r>
      <w:r w:rsidRPr="2A5319AC" w:rsidR="2AF7FB74">
        <w:rPr>
          <w:sz w:val="22"/>
          <w:szCs w:val="22"/>
        </w:rPr>
        <w:t>re responsible for</w:t>
      </w:r>
      <w:r w:rsidRPr="2A5319AC" w:rsidR="2AF7FB74">
        <w:rPr>
          <w:sz w:val="22"/>
          <w:szCs w:val="22"/>
        </w:rPr>
        <w:t xml:space="preserve"> </w:t>
      </w:r>
      <w:r w:rsidRPr="2A5319AC" w:rsidR="2AF7FB74">
        <w:rPr>
          <w:sz w:val="22"/>
          <w:szCs w:val="22"/>
        </w:rPr>
        <w:t xml:space="preserve">the overall management and development of Salesforce. They use an external provider where developments are </w:t>
      </w:r>
      <w:r w:rsidRPr="2A5319AC" w:rsidR="2AF7FB74">
        <w:rPr>
          <w:sz w:val="22"/>
          <w:szCs w:val="22"/>
        </w:rPr>
        <w:t>r</w:t>
      </w:r>
      <w:r w:rsidRPr="2A5319AC" w:rsidR="2AF7FB74">
        <w:rPr>
          <w:sz w:val="22"/>
          <w:szCs w:val="22"/>
        </w:rPr>
        <w:t>equired</w:t>
      </w:r>
      <w:r w:rsidRPr="2A5319AC" w:rsidR="2AF7FB74">
        <w:rPr>
          <w:sz w:val="22"/>
          <w:szCs w:val="22"/>
        </w:rPr>
        <w:t>.</w:t>
      </w:r>
      <w:r w:rsidRPr="2A5319AC" w:rsidR="2AF7FB74">
        <w:rPr>
          <w:sz w:val="22"/>
          <w:szCs w:val="22"/>
        </w:rPr>
        <w:t xml:space="preserve"> As with above, they are aware of this project and understand that we may need to access support to enable delivery.</w:t>
      </w:r>
    </w:p>
    <w:p w:rsidR="4A8161A5" w:rsidP="2A5319AC" w:rsidRDefault="4A8161A5" w14:paraId="28A4B652" w14:textId="30BF7A83">
      <w:pPr>
        <w:pStyle w:val="Heading3"/>
        <w:rPr>
          <w:sz w:val="28"/>
          <w:szCs w:val="28"/>
        </w:rPr>
      </w:pPr>
      <w:r w:rsidRPr="2A5319AC" w:rsidR="4A8161A5">
        <w:rPr>
          <w:sz w:val="28"/>
          <w:szCs w:val="28"/>
        </w:rPr>
        <w:t>What d</w:t>
      </w:r>
      <w:r w:rsidRPr="2A5319AC" w:rsidR="012DA20C">
        <w:rPr>
          <w:sz w:val="28"/>
          <w:szCs w:val="28"/>
        </w:rPr>
        <w:t xml:space="preserve">ata security standards </w:t>
      </w:r>
      <w:r w:rsidRPr="2A5319AC" w:rsidR="65C326BD">
        <w:rPr>
          <w:sz w:val="28"/>
          <w:szCs w:val="28"/>
        </w:rPr>
        <w:t>or policies do you work to?</w:t>
      </w:r>
    </w:p>
    <w:p w:rsidR="012DA20C" w:rsidP="2A5319AC" w:rsidRDefault="012DA20C" w14:paraId="0D874EF6" w14:textId="143EC1A2">
      <w:pPr>
        <w:rPr>
          <w:sz w:val="20"/>
          <w:szCs w:val="20"/>
        </w:rPr>
      </w:pPr>
      <w:r w:rsidRPr="2A5319AC" w:rsidR="012DA20C">
        <w:rPr>
          <w:sz w:val="22"/>
          <w:szCs w:val="22"/>
        </w:rPr>
        <w:t>The Health Foundation ha</w:t>
      </w:r>
      <w:r w:rsidRPr="2A5319AC" w:rsidR="48856C5B">
        <w:rPr>
          <w:sz w:val="22"/>
          <w:szCs w:val="22"/>
        </w:rPr>
        <w:t>s</w:t>
      </w:r>
      <w:r w:rsidRPr="2A5319AC" w:rsidR="012DA20C">
        <w:rPr>
          <w:sz w:val="22"/>
          <w:szCs w:val="22"/>
        </w:rPr>
        <w:t xml:space="preserve"> the following polices in place:</w:t>
      </w:r>
    </w:p>
    <w:p w:rsidR="012DA20C" w:rsidP="2A5319AC" w:rsidRDefault="012DA20C" w14:noSpellErr="1" w14:paraId="474FFD83" w14:textId="79CBCEA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2A5319AC" w:rsidR="012DA20C">
        <w:rPr>
          <w:sz w:val="22"/>
          <w:szCs w:val="22"/>
        </w:rPr>
        <w:t>Data protection policy</w:t>
      </w:r>
    </w:p>
    <w:p w:rsidR="012DA20C" w:rsidP="2A5319AC" w:rsidRDefault="012DA20C" w14:noSpellErr="1" w14:paraId="1090486D" w14:textId="36CCDD3B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2A5319AC" w:rsidR="012DA20C">
        <w:rPr>
          <w:sz w:val="22"/>
          <w:szCs w:val="22"/>
        </w:rPr>
        <w:t>Information governance framework</w:t>
      </w:r>
    </w:p>
    <w:p w:rsidR="012DA20C" w:rsidP="2A5319AC" w:rsidRDefault="012DA20C" w14:noSpellErr="1" w14:paraId="71478038" w14:textId="6D97136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2A5319AC" w:rsidR="012DA20C">
        <w:rPr>
          <w:sz w:val="22"/>
          <w:szCs w:val="22"/>
        </w:rPr>
        <w:t>ICO certification</w:t>
      </w:r>
    </w:p>
    <w:p w:rsidR="012DA20C" w:rsidP="2A5319AC" w:rsidRDefault="012DA20C" w14:paraId="22926AA5" w14:textId="648222D2">
      <w:pPr>
        <w:rPr>
          <w:sz w:val="20"/>
          <w:szCs w:val="20"/>
        </w:rPr>
      </w:pPr>
      <w:r w:rsidRPr="2A5319AC" w:rsidR="012DA20C">
        <w:rPr>
          <w:sz w:val="22"/>
          <w:szCs w:val="22"/>
        </w:rPr>
        <w:t>These documents are available on request but must not be shared as they are confidential.</w:t>
      </w:r>
    </w:p>
    <w:p w:rsidR="00DA783B" w:rsidP="2A5319AC" w:rsidRDefault="0055679D" w14:paraId="7EC81E02" w14:textId="7C4838D4">
      <w:pPr>
        <w:pStyle w:val="Heading3"/>
        <w:rPr>
          <w:sz w:val="28"/>
          <w:szCs w:val="28"/>
        </w:rPr>
      </w:pPr>
      <w:r w:rsidRPr="2A5319AC" w:rsidR="6BB3212E">
        <w:rPr>
          <w:sz w:val="28"/>
          <w:szCs w:val="28"/>
        </w:rPr>
        <w:t>What us</w:t>
      </w:r>
      <w:r w:rsidRPr="2A5319AC" w:rsidR="001B7557">
        <w:rPr>
          <w:sz w:val="28"/>
          <w:szCs w:val="28"/>
        </w:rPr>
        <w:t xml:space="preserve">er insight </w:t>
      </w:r>
      <w:r w:rsidRPr="2A5319AC" w:rsidR="23A26808">
        <w:rPr>
          <w:sz w:val="28"/>
          <w:szCs w:val="28"/>
        </w:rPr>
        <w:t>has informed your requirements?</w:t>
      </w:r>
    </w:p>
    <w:p w:rsidR="00DA783B" w:rsidP="2A5319AC" w:rsidRDefault="0055679D" w14:paraId="6CBC5D4B" w14:textId="479C6120">
      <w:pPr>
        <w:pStyle w:val="Heading3"/>
        <w:rPr>
          <w:rFonts w:ascii="Georgia" w:hAnsi="Georgia" w:eastAsia="Georgia" w:cs="Georgia"/>
          <w:b w:val="0"/>
          <w:bCs w:val="0"/>
          <w:sz w:val="22"/>
          <w:szCs w:val="22"/>
        </w:rPr>
      </w:pPr>
      <w:r w:rsidRPr="2A5319AC" w:rsidR="23A26808">
        <w:rPr>
          <w:rFonts w:ascii="Georgia" w:hAnsi="Georgia" w:eastAsia="Georgia" w:cs="Georgia"/>
          <w:b w:val="0"/>
          <w:bCs w:val="0"/>
          <w:sz w:val="22"/>
          <w:szCs w:val="22"/>
        </w:rPr>
        <w:t xml:space="preserve">We have developed strategy, gathered insight and consolidated our findings before going out to tender for a website. </w:t>
      </w:r>
      <w:r w:rsidRPr="2A5319AC" w:rsidR="0055679D">
        <w:rPr>
          <w:rFonts w:ascii="Georgia" w:hAnsi="Georgia" w:eastAsia="Georgia" w:cs="Georgia"/>
          <w:b w:val="0"/>
          <w:bCs w:val="0"/>
          <w:sz w:val="22"/>
          <w:szCs w:val="22"/>
        </w:rPr>
        <w:t>The following documentation</w:t>
      </w:r>
      <w:r w:rsidRPr="2A5319AC" w:rsidR="0055679D">
        <w:rPr>
          <w:rFonts w:ascii="Georgia" w:hAnsi="Georgia" w:eastAsia="Georgia" w:cs="Georgia"/>
          <w:b w:val="0"/>
          <w:bCs w:val="0"/>
          <w:sz w:val="22"/>
          <w:szCs w:val="22"/>
        </w:rPr>
        <w:t xml:space="preserve"> </w:t>
      </w:r>
      <w:r w:rsidRPr="2A5319AC" w:rsidR="11C61114">
        <w:rPr>
          <w:rFonts w:ascii="Georgia" w:hAnsi="Georgia" w:eastAsia="Georgia" w:cs="Georgia"/>
          <w:b w:val="0"/>
          <w:bCs w:val="0"/>
          <w:sz w:val="22"/>
          <w:szCs w:val="22"/>
        </w:rPr>
        <w:t xml:space="preserve">informed our requirements and </w:t>
      </w:r>
      <w:r w:rsidRPr="2A5319AC" w:rsidR="0055679D">
        <w:rPr>
          <w:rFonts w:ascii="Georgia" w:hAnsi="Georgia" w:eastAsia="Georgia" w:cs="Georgia"/>
          <w:b w:val="0"/>
          <w:bCs w:val="0"/>
          <w:sz w:val="22"/>
          <w:szCs w:val="22"/>
        </w:rPr>
        <w:t xml:space="preserve">will be shared with those invited to </w:t>
      </w:r>
      <w:r w:rsidRPr="2A5319AC" w:rsidR="0055679D">
        <w:rPr>
          <w:rFonts w:ascii="Georgia" w:hAnsi="Georgia" w:eastAsia="Georgia" w:cs="Georgia"/>
          <w:b w:val="0"/>
          <w:bCs w:val="0"/>
          <w:sz w:val="22"/>
          <w:szCs w:val="22"/>
        </w:rPr>
        <w:t>submit</w:t>
      </w:r>
      <w:r w:rsidRPr="2A5319AC" w:rsidR="0055679D">
        <w:rPr>
          <w:rFonts w:ascii="Georgia" w:hAnsi="Georgia" w:eastAsia="Georgia" w:cs="Georgia"/>
          <w:b w:val="0"/>
          <w:bCs w:val="0"/>
          <w:sz w:val="22"/>
          <w:szCs w:val="22"/>
        </w:rPr>
        <w:t xml:space="preserve"> a full proposal:</w:t>
      </w:r>
    </w:p>
    <w:p w:rsidR="0055679D" w:rsidP="2A5319AC" w:rsidRDefault="004D21C5" w14:paraId="26C51578" w14:textId="10219A05" w14:noSpellErr="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2A5319AC" w:rsidR="004D21C5">
        <w:rPr>
          <w:sz w:val="22"/>
          <w:szCs w:val="22"/>
        </w:rPr>
        <w:t>Q’s Digital Strategy</w:t>
      </w:r>
    </w:p>
    <w:p w:rsidR="004D21C5" w:rsidP="2A5319AC" w:rsidRDefault="004D21C5" w14:paraId="4F3D279B" w14:textId="6AA0C474" w14:noSpellErr="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2A5319AC" w:rsidR="004D21C5">
        <w:rPr>
          <w:sz w:val="22"/>
          <w:szCs w:val="22"/>
        </w:rPr>
        <w:t>User Journey Mapping project outputs</w:t>
      </w:r>
    </w:p>
    <w:p w:rsidR="004D21C5" w:rsidP="2A5319AC" w:rsidRDefault="009A4022" w14:paraId="1989E314" w14:textId="594EC85E" w14:noSpellErr="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2A5319AC" w:rsidR="009A4022">
        <w:rPr>
          <w:sz w:val="22"/>
          <w:szCs w:val="22"/>
        </w:rPr>
        <w:t xml:space="preserve">Online groups development project outputs </w:t>
      </w:r>
    </w:p>
    <w:p w:rsidR="00E43C92" w:rsidP="2A5319AC" w:rsidRDefault="00E43C92" w14:paraId="0A681B38" w14:textId="561817D3" w14:noSpellErr="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2A5319AC" w:rsidR="00E43C92">
        <w:rPr>
          <w:sz w:val="22"/>
          <w:szCs w:val="22"/>
        </w:rPr>
        <w:t xml:space="preserve">Content audit results and recommendations </w:t>
      </w:r>
    </w:p>
    <w:p w:rsidRPr="00DA783B" w:rsidR="00AD593B" w:rsidP="2A5319AC" w:rsidRDefault="00E43C92" w14:paraId="647780FC" w14:textId="25335086" w14:noSpellErr="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2A5319AC" w:rsidR="00E43C92">
        <w:rPr>
          <w:sz w:val="22"/>
          <w:szCs w:val="22"/>
        </w:rPr>
        <w:t xml:space="preserve">User insight library </w:t>
      </w:r>
    </w:p>
    <w:p w:rsidR="12DBFF30" w:rsidP="2A5319AC" w:rsidRDefault="12DBFF30" w14:paraId="3839BEB7" w14:textId="2B6E71B1">
      <w:pPr>
        <w:pStyle w:val="Normal"/>
        <w:rPr>
          <w:rFonts w:ascii="Georgia" w:hAnsi="Georgia" w:eastAsia="Arial" w:cs=""/>
          <w:color w:val="1E1E1E" w:themeColor="text1" w:themeTint="FF" w:themeShade="FF"/>
          <w:sz w:val="22"/>
          <w:szCs w:val="22"/>
        </w:rPr>
      </w:pPr>
      <w:r w:rsidRPr="2A5319AC" w:rsidR="12DBFF30">
        <w:rPr>
          <w:rFonts w:ascii="Georgia" w:hAnsi="Georgia" w:eastAsia="Arial" w:cs=""/>
          <w:color w:val="1E1E1E" w:themeColor="text1" w:themeTint="FF" w:themeShade="FF"/>
          <w:sz w:val="22"/>
          <w:szCs w:val="22"/>
        </w:rPr>
        <w:t xml:space="preserve">These </w:t>
      </w:r>
      <w:r w:rsidRPr="2A5319AC" w:rsidR="12DBFF30">
        <w:rPr>
          <w:rFonts w:ascii="Georgia" w:hAnsi="Georgia" w:eastAsia="Arial" w:cs=""/>
          <w:color w:val="1E1E1E" w:themeColor="text1" w:themeTint="FF" w:themeShade="FF"/>
          <w:sz w:val="22"/>
          <w:szCs w:val="22"/>
        </w:rPr>
        <w:t>provide</w:t>
      </w:r>
      <w:r w:rsidRPr="2A5319AC" w:rsidR="12DBFF30">
        <w:rPr>
          <w:rFonts w:ascii="Georgia" w:hAnsi="Georgia" w:eastAsia="Arial" w:cs=""/>
          <w:color w:val="1E1E1E" w:themeColor="text1" w:themeTint="FF" w:themeShade="FF"/>
          <w:sz w:val="22"/>
          <w:szCs w:val="22"/>
        </w:rPr>
        <w:t xml:space="preserve"> detail of our digital goals, the strengths and limitations of our current website and community platform, as well as wider information on our </w:t>
      </w:r>
      <w:r w:rsidRPr="2A5319AC" w:rsidR="258B903A">
        <w:rPr>
          <w:rFonts w:ascii="Georgia" w:hAnsi="Georgia" w:eastAsia="Arial" w:cs=""/>
          <w:color w:val="1E1E1E" w:themeColor="text1" w:themeTint="FF" w:themeShade="FF"/>
          <w:sz w:val="22"/>
          <w:szCs w:val="22"/>
        </w:rPr>
        <w:t xml:space="preserve">digital </w:t>
      </w:r>
      <w:r w:rsidRPr="2A5319AC" w:rsidR="12DBFF30">
        <w:rPr>
          <w:rFonts w:ascii="Georgia" w:hAnsi="Georgia" w:eastAsia="Arial" w:cs=""/>
          <w:color w:val="1E1E1E" w:themeColor="text1" w:themeTint="FF" w:themeShade="FF"/>
          <w:sz w:val="22"/>
          <w:szCs w:val="22"/>
        </w:rPr>
        <w:t>users.</w:t>
      </w:r>
    </w:p>
    <w:p w:rsidR="7895082C" w:rsidP="2A5319AC" w:rsidRDefault="7895082C" w14:paraId="30F0FDB5" w14:textId="467D4313">
      <w:pPr>
        <w:pStyle w:val="Normal"/>
        <w:rPr>
          <w:rFonts w:ascii="Georgia" w:hAnsi="Georgia" w:eastAsia="Arial" w:cs=""/>
          <w:color w:val="1E1E1E" w:themeColor="text1" w:themeTint="FF" w:themeShade="FF"/>
          <w:sz w:val="22"/>
          <w:szCs w:val="22"/>
        </w:rPr>
      </w:pPr>
      <w:r w:rsidRPr="2A5319AC" w:rsidR="7895082C">
        <w:rPr>
          <w:rFonts w:ascii="Georgia" w:hAnsi="Georgia" w:eastAsia="Arial" w:cs=""/>
          <w:color w:val="1E1E1E" w:themeColor="text1" w:themeTint="FF" w:themeShade="FF"/>
          <w:sz w:val="22"/>
          <w:szCs w:val="22"/>
        </w:rPr>
        <w:t xml:space="preserve">Those invited to </w:t>
      </w:r>
      <w:r w:rsidRPr="2A5319AC" w:rsidR="7895082C">
        <w:rPr>
          <w:rFonts w:ascii="Georgia" w:hAnsi="Georgia" w:eastAsia="Arial" w:cs=""/>
          <w:color w:val="1E1E1E" w:themeColor="text1" w:themeTint="FF" w:themeShade="FF"/>
          <w:sz w:val="22"/>
          <w:szCs w:val="22"/>
        </w:rPr>
        <w:t>submit</w:t>
      </w:r>
      <w:r w:rsidRPr="2A5319AC" w:rsidR="7895082C">
        <w:rPr>
          <w:rFonts w:ascii="Georgia" w:hAnsi="Georgia" w:eastAsia="Arial" w:cs=""/>
          <w:color w:val="1E1E1E" w:themeColor="text1" w:themeTint="FF" w:themeShade="FF"/>
          <w:sz w:val="22"/>
          <w:szCs w:val="22"/>
        </w:rPr>
        <w:t xml:space="preserve"> a full proposal will also have a guest account created to be able to understand and test existing site journeys.</w:t>
      </w:r>
    </w:p>
    <w:p w:rsidR="2A5319AC" w:rsidP="2A5319AC" w:rsidRDefault="2A5319AC" w14:paraId="274EBA07" w14:textId="12043376">
      <w:pPr>
        <w:pStyle w:val="Normal"/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</w:pPr>
    </w:p>
    <w:p w:rsidR="2A5319AC" w:rsidP="2A5319AC" w:rsidRDefault="2A5319AC" w14:paraId="0F90BFB4" w14:textId="2060A701">
      <w:pPr>
        <w:pStyle w:val="Normal"/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</w:pPr>
    </w:p>
    <w:p w:rsidR="2A5319AC" w:rsidP="2A5319AC" w:rsidRDefault="2A5319AC" w14:paraId="14A267D4" w14:textId="015DF1E0">
      <w:pPr>
        <w:pStyle w:val="Normal"/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</w:pPr>
    </w:p>
    <w:p w:rsidR="7D617E52" w:rsidP="2A5319AC" w:rsidRDefault="7D617E52" w14:paraId="0600A8B5" w14:textId="73BA6243">
      <w:pPr>
        <w:pStyle w:val="Normal"/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</w:pPr>
      <w:r w:rsidRPr="2A5319AC" w:rsidR="7D617E52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>Do you have p</w:t>
      </w:r>
      <w:r w:rsidRPr="2A5319AC" w:rsidR="1595733E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>referred</w:t>
      </w:r>
      <w:r w:rsidRPr="2A5319AC" w:rsidR="7D617E52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 xml:space="preserve"> p</w:t>
      </w:r>
      <w:r w:rsidRPr="2A5319AC" w:rsidR="003066DC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 xml:space="preserve">latforms </w:t>
      </w:r>
      <w:r w:rsidRPr="2A5319AC" w:rsidR="2F981FB4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>or</w:t>
      </w:r>
      <w:r w:rsidRPr="2A5319AC" w:rsidR="003066DC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 xml:space="preserve"> CMS</w:t>
      </w:r>
      <w:r w:rsidRPr="2A5319AC" w:rsidR="1BAC91CE">
        <w:rPr>
          <w:rFonts w:ascii="Arial" w:hAnsi="Arial" w:eastAsia="Arial" w:cs="Arial" w:asciiTheme="majorAscii" w:hAnsiTheme="majorAscii" w:eastAsiaTheme="majorAscii" w:cstheme="majorAscii"/>
          <w:b w:val="1"/>
          <w:bCs w:val="1"/>
          <w:sz w:val="28"/>
          <w:szCs w:val="28"/>
        </w:rPr>
        <w:t xml:space="preserve"> in mind?</w:t>
      </w:r>
    </w:p>
    <w:p w:rsidR="009A4022" w:rsidP="2A5319AC" w:rsidRDefault="009A4022" w14:paraId="5BB1B8E2" w14:textId="06DDCC2B">
      <w:pPr>
        <w:pStyle w:val="Normal"/>
        <w:rPr>
          <w:sz w:val="22"/>
          <w:szCs w:val="22"/>
        </w:rPr>
      </w:pPr>
      <w:r w:rsidRPr="2A5319AC" w:rsidR="009A4022">
        <w:rPr>
          <w:sz w:val="22"/>
          <w:szCs w:val="22"/>
        </w:rPr>
        <w:t xml:space="preserve">We are not wedded to a particular </w:t>
      </w:r>
      <w:r w:rsidRPr="2A5319AC" w:rsidR="0D6F93F6">
        <w:rPr>
          <w:sz w:val="22"/>
          <w:szCs w:val="22"/>
        </w:rPr>
        <w:t>CMS</w:t>
      </w:r>
      <w:r w:rsidRPr="2A5319AC" w:rsidR="009A4022">
        <w:rPr>
          <w:sz w:val="22"/>
          <w:szCs w:val="22"/>
        </w:rPr>
        <w:t xml:space="preserve"> </w:t>
      </w:r>
      <w:r w:rsidRPr="2A5319AC" w:rsidR="00F92BE1">
        <w:rPr>
          <w:sz w:val="22"/>
          <w:szCs w:val="22"/>
        </w:rPr>
        <w:t>for this work</w:t>
      </w:r>
      <w:r w:rsidRPr="2A5319AC" w:rsidR="6A889913">
        <w:rPr>
          <w:sz w:val="22"/>
          <w:szCs w:val="22"/>
        </w:rPr>
        <w:t xml:space="preserve">. We have also not </w:t>
      </w:r>
      <w:r w:rsidRPr="2A5319AC" w:rsidR="6A889913">
        <w:rPr>
          <w:sz w:val="22"/>
          <w:szCs w:val="22"/>
        </w:rPr>
        <w:t>identified</w:t>
      </w:r>
      <w:r w:rsidRPr="2A5319AC" w:rsidR="6A889913">
        <w:rPr>
          <w:sz w:val="22"/>
          <w:szCs w:val="22"/>
        </w:rPr>
        <w:t xml:space="preserve"> a specific product to replace our current community platform (Buddy Press).</w:t>
      </w:r>
      <w:r w:rsidRPr="2A5319AC" w:rsidR="00F92BE1">
        <w:rPr>
          <w:sz w:val="22"/>
          <w:szCs w:val="22"/>
        </w:rPr>
        <w:t xml:space="preserve"> </w:t>
      </w:r>
    </w:p>
    <w:p w:rsidR="43F8E10C" w:rsidP="2A5319AC" w:rsidRDefault="43F8E10C" w14:paraId="49214D9D" w14:textId="1FCF2CBE">
      <w:pPr>
        <w:pStyle w:val="Normal"/>
        <w:rPr>
          <w:sz w:val="22"/>
          <w:szCs w:val="22"/>
        </w:rPr>
      </w:pPr>
      <w:r w:rsidRPr="2A5319AC" w:rsidR="43F8E10C">
        <w:rPr>
          <w:sz w:val="22"/>
          <w:szCs w:val="22"/>
        </w:rPr>
        <w:t xml:space="preserve">We </w:t>
      </w:r>
      <w:r w:rsidRPr="2A5319AC" w:rsidR="43F8E10C">
        <w:rPr>
          <w:sz w:val="22"/>
          <w:szCs w:val="22"/>
        </w:rPr>
        <w:t>hope to be able t</w:t>
      </w:r>
      <w:r w:rsidRPr="2A5319AC" w:rsidR="1D68EF63">
        <w:rPr>
          <w:sz w:val="22"/>
          <w:szCs w:val="22"/>
        </w:rPr>
        <w:t>o find a single</w:t>
      </w:r>
      <w:r w:rsidRPr="2A5319AC" w:rsidR="43F8E10C">
        <w:rPr>
          <w:sz w:val="22"/>
          <w:szCs w:val="22"/>
        </w:rPr>
        <w:t xml:space="preserve"> community product that meets our </w:t>
      </w:r>
      <w:r w:rsidRPr="2A5319AC" w:rsidR="0AB95E59">
        <w:rPr>
          <w:sz w:val="22"/>
          <w:szCs w:val="22"/>
        </w:rPr>
        <w:t>users’ needs</w:t>
      </w:r>
      <w:r w:rsidRPr="2A5319AC" w:rsidR="752591A4">
        <w:rPr>
          <w:sz w:val="22"/>
          <w:szCs w:val="22"/>
        </w:rPr>
        <w:t xml:space="preserve">, rather than relying on </w:t>
      </w:r>
      <w:r w:rsidRPr="2A5319AC" w:rsidR="752591A4">
        <w:rPr>
          <w:sz w:val="22"/>
          <w:szCs w:val="22"/>
        </w:rPr>
        <w:t>additional</w:t>
      </w:r>
      <w:r w:rsidRPr="2A5319AC" w:rsidR="752591A4">
        <w:rPr>
          <w:sz w:val="22"/>
          <w:szCs w:val="22"/>
        </w:rPr>
        <w:t xml:space="preserve"> products as we have done previously (</w:t>
      </w:r>
      <w:r w:rsidRPr="2A5319AC" w:rsidR="752591A4">
        <w:rPr>
          <w:sz w:val="22"/>
          <w:szCs w:val="22"/>
        </w:rPr>
        <w:t>e.g.</w:t>
      </w:r>
      <w:r w:rsidRPr="2A5319AC" w:rsidR="752591A4">
        <w:rPr>
          <w:sz w:val="22"/>
          <w:szCs w:val="22"/>
        </w:rPr>
        <w:t xml:space="preserve"> Spark for Randomised Coffee Trials)</w:t>
      </w:r>
      <w:r w:rsidRPr="2A5319AC" w:rsidR="777F1A10">
        <w:rPr>
          <w:sz w:val="22"/>
          <w:szCs w:val="22"/>
        </w:rPr>
        <w:t xml:space="preserve"> but will be open to a variety of solutions</w:t>
      </w:r>
      <w:r w:rsidRPr="2A5319AC" w:rsidR="752591A4">
        <w:rPr>
          <w:sz w:val="22"/>
          <w:szCs w:val="22"/>
        </w:rPr>
        <w:t>.</w:t>
      </w:r>
    </w:p>
    <w:p w:rsidR="00F92BE1" w:rsidRDefault="00F92BE1" w14:paraId="5500AC26" w14:textId="4ADB5D08">
      <w:r w:rsidRPr="2A5319AC" w:rsidR="00F92BE1">
        <w:rPr>
          <w:sz w:val="22"/>
          <w:szCs w:val="22"/>
        </w:rPr>
        <w:t xml:space="preserve">We would like to work with an appointed </w:t>
      </w:r>
      <w:r w:rsidRPr="2A5319AC" w:rsidR="00F92BE1">
        <w:rPr>
          <w:sz w:val="22"/>
          <w:szCs w:val="22"/>
        </w:rPr>
        <w:t>p</w:t>
      </w:r>
      <w:r w:rsidRPr="2A5319AC" w:rsidR="00F92BE1">
        <w:rPr>
          <w:sz w:val="22"/>
          <w:szCs w:val="22"/>
        </w:rPr>
        <w:t>rovide</w:t>
      </w:r>
      <w:r w:rsidRPr="2A5319AC" w:rsidR="7ECBFD00">
        <w:rPr>
          <w:sz w:val="22"/>
          <w:szCs w:val="22"/>
        </w:rPr>
        <w:t>r</w:t>
      </w:r>
      <w:r w:rsidRPr="2A5319AC" w:rsidR="00F92BE1">
        <w:rPr>
          <w:sz w:val="22"/>
          <w:szCs w:val="22"/>
        </w:rPr>
        <w:t xml:space="preserve"> </w:t>
      </w:r>
      <w:r w:rsidRPr="2A5319AC" w:rsidR="00F92BE1">
        <w:rPr>
          <w:sz w:val="22"/>
          <w:szCs w:val="22"/>
        </w:rPr>
        <w:t xml:space="preserve">to </w:t>
      </w:r>
      <w:r w:rsidRPr="2A5319AC" w:rsidR="00F92BE1">
        <w:rPr>
          <w:sz w:val="22"/>
          <w:szCs w:val="22"/>
        </w:rPr>
        <w:t>i</w:t>
      </w:r>
      <w:r w:rsidRPr="2A5319AC" w:rsidR="00F92BE1">
        <w:rPr>
          <w:sz w:val="22"/>
          <w:szCs w:val="22"/>
        </w:rPr>
        <w:t>dentify</w:t>
      </w:r>
      <w:r w:rsidRPr="2A5319AC" w:rsidR="00F92BE1">
        <w:rPr>
          <w:sz w:val="22"/>
          <w:szCs w:val="22"/>
        </w:rPr>
        <w:t xml:space="preserve"> </w:t>
      </w:r>
      <w:r w:rsidRPr="2A5319AC" w:rsidR="00F92BE1">
        <w:rPr>
          <w:sz w:val="22"/>
          <w:szCs w:val="22"/>
        </w:rPr>
        <w:t xml:space="preserve">the most </w:t>
      </w:r>
      <w:r w:rsidRPr="2A5319AC" w:rsidR="00F92BE1">
        <w:rPr>
          <w:sz w:val="22"/>
          <w:szCs w:val="22"/>
        </w:rPr>
        <w:t>a</w:t>
      </w:r>
      <w:r w:rsidRPr="2A5319AC" w:rsidR="00F92BE1">
        <w:rPr>
          <w:sz w:val="22"/>
          <w:szCs w:val="22"/>
        </w:rPr>
        <w:t xml:space="preserve">ppropriate </w:t>
      </w:r>
      <w:r w:rsidRPr="2A5319AC" w:rsidR="6AFBB87D">
        <w:rPr>
          <w:sz w:val="22"/>
          <w:szCs w:val="22"/>
        </w:rPr>
        <w:t>CMS</w:t>
      </w:r>
      <w:r w:rsidRPr="2A5319AC" w:rsidR="6AFBB87D">
        <w:rPr>
          <w:sz w:val="22"/>
          <w:szCs w:val="22"/>
        </w:rPr>
        <w:t xml:space="preserve"> and platforms</w:t>
      </w:r>
      <w:r w:rsidRPr="2A5319AC" w:rsidR="00F92BE1">
        <w:rPr>
          <w:sz w:val="22"/>
          <w:szCs w:val="22"/>
        </w:rPr>
        <w:t xml:space="preserve"> </w:t>
      </w:r>
      <w:r w:rsidRPr="2A5319AC" w:rsidR="00F92BE1">
        <w:rPr>
          <w:sz w:val="22"/>
          <w:szCs w:val="22"/>
        </w:rPr>
        <w:t xml:space="preserve">for our </w:t>
      </w:r>
      <w:r w:rsidRPr="2A5319AC" w:rsidR="201F2500">
        <w:rPr>
          <w:sz w:val="22"/>
          <w:szCs w:val="22"/>
        </w:rPr>
        <w:t xml:space="preserve">users' </w:t>
      </w:r>
      <w:r w:rsidRPr="2A5319AC" w:rsidR="00F92BE1">
        <w:rPr>
          <w:sz w:val="22"/>
          <w:szCs w:val="22"/>
        </w:rPr>
        <w:t>needs</w:t>
      </w:r>
      <w:r w:rsidRPr="2A5319AC" w:rsidR="6B1A0DC6">
        <w:rPr>
          <w:sz w:val="22"/>
          <w:szCs w:val="22"/>
        </w:rPr>
        <w:t>.</w:t>
      </w:r>
      <w:r w:rsidRPr="2A5319AC" w:rsidR="631A874F">
        <w:rPr>
          <w:sz w:val="22"/>
          <w:szCs w:val="22"/>
        </w:rPr>
        <w:t xml:space="preserve"> </w:t>
      </w:r>
      <w:r w:rsidRPr="2A5319AC" w:rsidR="6B1A0DC6">
        <w:rPr>
          <w:sz w:val="22"/>
          <w:szCs w:val="22"/>
        </w:rPr>
        <w:t>Our main requirement with the CMS / platforms chosen is that they have longevity and represent ongoing value for us as we continue to iterate our digital solutions</w:t>
      </w:r>
      <w:r w:rsidRPr="2A5319AC" w:rsidR="0314312C">
        <w:rPr>
          <w:sz w:val="22"/>
          <w:szCs w:val="22"/>
        </w:rPr>
        <w:t>, as well as that they work well together</w:t>
      </w:r>
      <w:r w:rsidRPr="2A5319AC" w:rsidR="6B1A0DC6">
        <w:rPr>
          <w:sz w:val="22"/>
          <w:szCs w:val="22"/>
        </w:rPr>
        <w:t>.</w:t>
      </w:r>
      <w:r w:rsidRPr="2A5319AC" w:rsidR="00F92BE1">
        <w:rPr>
          <w:sz w:val="22"/>
          <w:szCs w:val="22"/>
        </w:rPr>
        <w:t xml:space="preserve"> </w:t>
      </w:r>
    </w:p>
    <w:p w:rsidR="000843D8" w:rsidP="2A5319AC" w:rsidRDefault="000843D8" w14:paraId="4E7C5BA1" w14:textId="32D958D4">
      <w:pPr>
        <w:pStyle w:val="Heading3"/>
        <w:rPr>
          <w:sz w:val="28"/>
          <w:szCs w:val="28"/>
        </w:rPr>
      </w:pPr>
      <w:r w:rsidRPr="2A5319AC" w:rsidR="321282B4">
        <w:rPr>
          <w:sz w:val="28"/>
          <w:szCs w:val="28"/>
        </w:rPr>
        <w:t>Have you prioritised your w</w:t>
      </w:r>
      <w:r w:rsidRPr="2A5319AC" w:rsidR="000843D8">
        <w:rPr>
          <w:sz w:val="28"/>
          <w:szCs w:val="28"/>
        </w:rPr>
        <w:t>ebsite requirements</w:t>
      </w:r>
      <w:r w:rsidRPr="2A5319AC" w:rsidR="6D01AA2D">
        <w:rPr>
          <w:sz w:val="28"/>
          <w:szCs w:val="28"/>
        </w:rPr>
        <w:t>?</w:t>
      </w:r>
      <w:r w:rsidRPr="2A5319AC" w:rsidR="000843D8">
        <w:rPr>
          <w:sz w:val="28"/>
          <w:szCs w:val="28"/>
        </w:rPr>
        <w:t xml:space="preserve"> </w:t>
      </w:r>
    </w:p>
    <w:p w:rsidR="00F92BE1" w:rsidP="2A5319AC" w:rsidRDefault="00F92BE1" w14:paraId="026B5C71" w14:textId="0C2107E5">
      <w:pPr>
        <w:rPr>
          <w:sz w:val="22"/>
          <w:szCs w:val="22"/>
        </w:rPr>
      </w:pPr>
      <w:r w:rsidRPr="2A5319AC" w:rsidR="00F92BE1">
        <w:rPr>
          <w:sz w:val="22"/>
          <w:szCs w:val="22"/>
        </w:rPr>
        <w:t>The website requirements have not currently been prioritised. We would expect the appointed provider to work with us to run a prioritisation exercise</w:t>
      </w:r>
      <w:r w:rsidRPr="2A5319AC" w:rsidR="6D37FF96">
        <w:rPr>
          <w:sz w:val="22"/>
          <w:szCs w:val="22"/>
        </w:rPr>
        <w:t xml:space="preserve"> in the early phases of our work together</w:t>
      </w:r>
      <w:r w:rsidRPr="2A5319AC" w:rsidR="00F92BE1">
        <w:rPr>
          <w:sz w:val="22"/>
          <w:szCs w:val="22"/>
        </w:rPr>
        <w:t xml:space="preserve">. </w:t>
      </w:r>
      <w:r w:rsidRPr="2A5319AC" w:rsidR="28B0B623">
        <w:rPr>
          <w:sz w:val="22"/>
          <w:szCs w:val="22"/>
        </w:rPr>
        <w:t xml:space="preserve">Continued prioritisation is also expected throughout the project </w:t>
      </w:r>
      <w:r w:rsidRPr="2A5319AC" w:rsidR="0F0FDB77">
        <w:rPr>
          <w:sz w:val="22"/>
          <w:szCs w:val="22"/>
        </w:rPr>
        <w:t xml:space="preserve">so that we best meet user and </w:t>
      </w:r>
      <w:r w:rsidRPr="2A5319AC" w:rsidR="0F0FDB77">
        <w:rPr>
          <w:sz w:val="22"/>
          <w:szCs w:val="22"/>
        </w:rPr>
        <w:t>organisational</w:t>
      </w:r>
      <w:r w:rsidRPr="2A5319AC" w:rsidR="0F0FDB77">
        <w:rPr>
          <w:sz w:val="22"/>
          <w:szCs w:val="22"/>
        </w:rPr>
        <w:t xml:space="preserve"> needs with the budget available.</w:t>
      </w:r>
    </w:p>
    <w:p w:rsidR="0F0FDB77" w:rsidP="2A5319AC" w:rsidRDefault="0F0FDB77" w14:paraId="12A33E4C" w14:textId="45D6D418">
      <w:pPr>
        <w:pStyle w:val="Heading3"/>
        <w:bidi w:val="0"/>
        <w:spacing w:before="240" w:beforeAutospacing="off" w:after="240" w:afterAutospacing="off" w:line="264" w:lineRule="auto"/>
        <w:ind w:left="0" w:right="0"/>
        <w:jc w:val="left"/>
      </w:pPr>
      <w:r w:rsidRPr="2A5319AC" w:rsidR="0F0FDB77">
        <w:rPr>
          <w:sz w:val="28"/>
          <w:szCs w:val="28"/>
        </w:rPr>
        <w:t>Will this project include any work on your brand?</w:t>
      </w:r>
    </w:p>
    <w:p w:rsidR="569A38FC" w:rsidP="2A5319AC" w:rsidRDefault="569A38FC" w14:paraId="3A401165" w14:textId="407BA7BE">
      <w:pPr>
        <w:rPr>
          <w:sz w:val="22"/>
          <w:szCs w:val="22"/>
        </w:rPr>
      </w:pPr>
      <w:r w:rsidRPr="2A5319AC" w:rsidR="569A38FC">
        <w:rPr>
          <w:sz w:val="22"/>
          <w:szCs w:val="22"/>
        </w:rPr>
        <w:t xml:space="preserve">In 2022, </w:t>
      </w:r>
      <w:r w:rsidRPr="2A5319AC" w:rsidR="00F92BE1">
        <w:rPr>
          <w:sz w:val="22"/>
          <w:szCs w:val="22"/>
        </w:rPr>
        <w:t xml:space="preserve">Q </w:t>
      </w:r>
      <w:r w:rsidRPr="2A5319AC" w:rsidR="1C1C804F">
        <w:rPr>
          <w:sz w:val="22"/>
          <w:szCs w:val="22"/>
        </w:rPr>
        <w:t>launched a r</w:t>
      </w:r>
      <w:r w:rsidRPr="2A5319AC" w:rsidR="00F92BE1">
        <w:rPr>
          <w:sz w:val="22"/>
          <w:szCs w:val="22"/>
        </w:rPr>
        <w:t>efresh</w:t>
      </w:r>
      <w:r w:rsidRPr="2A5319AC" w:rsidR="5065A60B">
        <w:rPr>
          <w:sz w:val="22"/>
          <w:szCs w:val="22"/>
        </w:rPr>
        <w:t>ed</w:t>
      </w:r>
      <w:r w:rsidRPr="2A5319AC" w:rsidR="59579EF7">
        <w:rPr>
          <w:sz w:val="22"/>
          <w:szCs w:val="22"/>
        </w:rPr>
        <w:t xml:space="preserve"> and fully accessible</w:t>
      </w:r>
      <w:r w:rsidRPr="2A5319AC" w:rsidR="5065A60B">
        <w:rPr>
          <w:sz w:val="22"/>
          <w:szCs w:val="22"/>
        </w:rPr>
        <w:t xml:space="preserve"> brand.</w:t>
      </w:r>
      <w:r w:rsidRPr="2A5319AC" w:rsidR="00F92BE1">
        <w:rPr>
          <w:sz w:val="22"/>
          <w:szCs w:val="22"/>
        </w:rPr>
        <w:t xml:space="preserve"> </w:t>
      </w:r>
      <w:r w:rsidRPr="2A5319AC" w:rsidR="5B80493C">
        <w:rPr>
          <w:sz w:val="22"/>
          <w:szCs w:val="22"/>
        </w:rPr>
        <w:t>Th</w:t>
      </w:r>
      <w:r w:rsidRPr="2A5319AC" w:rsidR="00F92BE1">
        <w:rPr>
          <w:sz w:val="22"/>
          <w:szCs w:val="22"/>
        </w:rPr>
        <w:t>is was applied</w:t>
      </w:r>
      <w:r w:rsidRPr="2A5319AC" w:rsidR="00F92BE1">
        <w:rPr>
          <w:sz w:val="22"/>
          <w:szCs w:val="22"/>
        </w:rPr>
        <w:t xml:space="preserve"> </w:t>
      </w:r>
      <w:r w:rsidRPr="2A5319AC" w:rsidR="00F92BE1">
        <w:rPr>
          <w:sz w:val="22"/>
          <w:szCs w:val="22"/>
        </w:rPr>
        <w:t>to the current website. We do not expect a</w:t>
      </w:r>
      <w:r w:rsidRPr="2A5319AC" w:rsidR="2BDCE4C8">
        <w:rPr>
          <w:sz w:val="22"/>
          <w:szCs w:val="22"/>
        </w:rPr>
        <w:t>ny</w:t>
      </w:r>
      <w:r w:rsidRPr="2A5319AC" w:rsidR="00F92BE1">
        <w:rPr>
          <w:sz w:val="22"/>
          <w:szCs w:val="22"/>
        </w:rPr>
        <w:t xml:space="preserve"> new brand</w:t>
      </w:r>
      <w:r w:rsidRPr="2A5319AC" w:rsidR="70C1FE70">
        <w:rPr>
          <w:sz w:val="22"/>
          <w:szCs w:val="22"/>
        </w:rPr>
        <w:t>ing</w:t>
      </w:r>
      <w:r w:rsidRPr="2A5319AC" w:rsidR="00F92BE1">
        <w:rPr>
          <w:sz w:val="22"/>
          <w:szCs w:val="22"/>
        </w:rPr>
        <w:t xml:space="preserve"> to be developed as part of this </w:t>
      </w:r>
      <w:r w:rsidRPr="2A5319AC" w:rsidR="157671DB">
        <w:rPr>
          <w:sz w:val="22"/>
          <w:szCs w:val="22"/>
        </w:rPr>
        <w:t>project</w:t>
      </w:r>
      <w:r w:rsidRPr="2A5319AC" w:rsidR="00F92BE1">
        <w:rPr>
          <w:sz w:val="22"/>
          <w:szCs w:val="22"/>
        </w:rPr>
        <w:t xml:space="preserve">, however we would like to ensure that we able to apply our refreshed brand fully to new platforms. </w:t>
      </w:r>
    </w:p>
    <w:p w:rsidRPr="00D130F3" w:rsidR="00D130F3" w:rsidP="2A5319AC" w:rsidRDefault="00D130F3" w14:paraId="7144730E" w14:textId="4919207A">
      <w:pPr>
        <w:pStyle w:val="Heading3"/>
        <w:rPr>
          <w:sz w:val="28"/>
          <w:szCs w:val="28"/>
        </w:rPr>
      </w:pPr>
      <w:r w:rsidRPr="2A5319AC" w:rsidR="32845B64">
        <w:rPr>
          <w:sz w:val="28"/>
          <w:szCs w:val="28"/>
        </w:rPr>
        <w:t>Are there any other priorities affecting your t</w:t>
      </w:r>
      <w:r w:rsidRPr="2A5319AC" w:rsidR="00D130F3">
        <w:rPr>
          <w:sz w:val="28"/>
          <w:szCs w:val="28"/>
        </w:rPr>
        <w:t>imelines</w:t>
      </w:r>
      <w:r w:rsidRPr="2A5319AC" w:rsidR="0111DF1A">
        <w:rPr>
          <w:sz w:val="28"/>
          <w:szCs w:val="28"/>
        </w:rPr>
        <w:t>?</w:t>
      </w:r>
    </w:p>
    <w:p w:rsidRPr="00FB32C1" w:rsidR="00FB32C1" w:rsidP="2A5319AC" w:rsidRDefault="00FB32C1" w14:paraId="6AEBF8D8" w14:textId="27EBF5F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2"/>
          <w:szCs w:val="22"/>
        </w:rPr>
      </w:pPr>
      <w:r w:rsidRPr="2A5319AC" w:rsidR="0436D772">
        <w:rPr>
          <w:sz w:val="22"/>
          <w:szCs w:val="22"/>
        </w:rPr>
        <w:t>There are no specific dates or launches to which the website go</w:t>
      </w:r>
      <w:r w:rsidRPr="2A5319AC" w:rsidR="4A9CD412">
        <w:rPr>
          <w:sz w:val="22"/>
          <w:szCs w:val="22"/>
        </w:rPr>
        <w:t>-</w:t>
      </w:r>
      <w:r w:rsidRPr="2A5319AC" w:rsidR="0436D772">
        <w:rPr>
          <w:sz w:val="22"/>
          <w:szCs w:val="22"/>
        </w:rPr>
        <w:t xml:space="preserve">live date will be </w:t>
      </w:r>
      <w:r w:rsidRPr="2A5319AC" w:rsidR="649F65B7">
        <w:rPr>
          <w:sz w:val="22"/>
          <w:szCs w:val="22"/>
        </w:rPr>
        <w:t>tied. Our goal is to work efficiently with our digital agency</w:t>
      </w:r>
      <w:r w:rsidRPr="2A5319AC" w:rsidR="503AD2F6">
        <w:rPr>
          <w:sz w:val="22"/>
          <w:szCs w:val="22"/>
        </w:rPr>
        <w:t>, especially as</w:t>
      </w:r>
      <w:r w:rsidRPr="2A5319AC" w:rsidR="649F65B7">
        <w:rPr>
          <w:sz w:val="22"/>
          <w:szCs w:val="22"/>
        </w:rPr>
        <w:t xml:space="preserve"> we have invested </w:t>
      </w:r>
      <w:r w:rsidRPr="2A5319AC" w:rsidR="2F8D458F">
        <w:rPr>
          <w:sz w:val="22"/>
          <w:szCs w:val="22"/>
        </w:rPr>
        <w:t>significant</w:t>
      </w:r>
      <w:r w:rsidRPr="2A5319AC" w:rsidR="649F65B7">
        <w:rPr>
          <w:sz w:val="22"/>
          <w:szCs w:val="22"/>
        </w:rPr>
        <w:t xml:space="preserve"> time</w:t>
      </w:r>
      <w:r w:rsidRPr="2A5319AC" w:rsidR="649F65B7">
        <w:rPr>
          <w:sz w:val="22"/>
          <w:szCs w:val="22"/>
        </w:rPr>
        <w:t xml:space="preserve"> in the research </w:t>
      </w:r>
      <w:r w:rsidRPr="2A5319AC" w:rsidR="63467E53">
        <w:rPr>
          <w:sz w:val="22"/>
          <w:szCs w:val="22"/>
        </w:rPr>
        <w:t>of requirements already</w:t>
      </w:r>
      <w:r w:rsidRPr="2A5319AC" w:rsidR="63467E53">
        <w:rPr>
          <w:sz w:val="22"/>
          <w:szCs w:val="22"/>
        </w:rPr>
        <w:t>.</w:t>
      </w:r>
      <w:r w:rsidRPr="2A5319AC" w:rsidR="25C95F4B">
        <w:rPr>
          <w:sz w:val="22"/>
          <w:szCs w:val="22"/>
        </w:rPr>
        <w:t xml:space="preserve"> However, we will be guided by our appointed agency </w:t>
      </w:r>
      <w:r w:rsidRPr="2A5319AC" w:rsidR="457C7101">
        <w:rPr>
          <w:sz w:val="22"/>
          <w:szCs w:val="22"/>
        </w:rPr>
        <w:t>as to</w:t>
      </w:r>
      <w:r w:rsidRPr="2A5319AC" w:rsidR="25C95F4B">
        <w:rPr>
          <w:sz w:val="22"/>
          <w:szCs w:val="22"/>
        </w:rPr>
        <w:t xml:space="preserve"> the time needed for each phase of the work.</w:t>
      </w:r>
    </w:p>
    <w:sectPr w:rsidR="009C4735" w:rsidSect="006941A7"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 w:code="9"/>
      <w:pgMar w:top="1440" w:right="2268" w:bottom="170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40CB" w:rsidP="003C6E18" w:rsidRDefault="006E40CB" w14:paraId="660263BF" w14:textId="77777777">
      <w:r>
        <w:separator/>
      </w:r>
    </w:p>
    <w:p w:rsidR="006E40CB" w:rsidRDefault="006E40CB" w14:paraId="04B9855C" w14:textId="77777777"/>
    <w:p w:rsidR="006E40CB" w:rsidRDefault="006E40CB" w14:paraId="5C3DCE45" w14:textId="77777777"/>
    <w:p w:rsidR="006E40CB" w:rsidRDefault="006E40CB" w14:paraId="4A1F2194" w14:textId="77777777"/>
  </w:endnote>
  <w:endnote w:type="continuationSeparator" w:id="0">
    <w:p w:rsidR="006E40CB" w:rsidP="003C6E18" w:rsidRDefault="006E40CB" w14:paraId="794D821A" w14:textId="77777777">
      <w:r>
        <w:continuationSeparator/>
      </w:r>
    </w:p>
    <w:p w:rsidR="006E40CB" w:rsidRDefault="006E40CB" w14:paraId="2D852651" w14:textId="77777777"/>
    <w:p w:rsidR="006E40CB" w:rsidRDefault="006E40CB" w14:paraId="681BC977" w14:textId="77777777"/>
    <w:p w:rsidR="006E40CB" w:rsidRDefault="006E40CB" w14:paraId="0D0CC47B" w14:textId="77777777"/>
  </w:endnote>
  <w:endnote w:type="continuationNotice" w:id="1">
    <w:p w:rsidR="006E40CB" w:rsidRDefault="006E40CB" w14:paraId="7F69CF0F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804" w:rsidP="00F55AC0" w:rsidRDefault="00A60804" w14:paraId="210698D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804" w:rsidP="00A60804" w:rsidRDefault="00A60804" w14:paraId="15215F7F" w14:textId="77777777">
    <w:pPr>
      <w:pStyle w:val="Footer"/>
      <w:ind w:right="360"/>
    </w:pPr>
  </w:p>
  <w:p w:rsidR="00CC3733" w:rsidRDefault="00CC3733" w14:paraId="3C594F3F" w14:textId="77777777"/>
  <w:p w:rsidR="00CC3733" w:rsidRDefault="00CC3733" w14:paraId="494201FF" w14:textId="77777777"/>
  <w:p w:rsidR="002251A6" w:rsidRDefault="002251A6" w14:paraId="045372E0" w14:textId="77777777"/>
  <w:p w:rsidR="002251A6" w:rsidRDefault="002251A6" w14:paraId="106AA9AF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823D3" w:rsidR="002823D3" w:rsidP="002823D3" w:rsidRDefault="002823D3" w14:paraId="622B9001" w14:textId="4A797BE7">
    <w:pPr>
      <w:pStyle w:val="Footer"/>
      <w:ind w:right="-1561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2ED7CC1E" wp14:editId="27BE6FB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48400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  <w:szCs w:val="20"/>
      </w:rPr>
      <w:t>22 June 2022</w:t>
    </w:r>
    <w:r>
      <w:rPr>
        <w:rFonts w:asciiTheme="minorHAnsi" w:hAnsiTheme="minorHAnsi" w:cstheme="minorHAnsi"/>
        <w:sz w:val="20"/>
        <w:szCs w:val="20"/>
      </w:rPr>
      <w:br/>
    </w:r>
    <w:r w:rsidRPr="007A2043">
      <w:rPr>
        <w:rFonts w:asciiTheme="minorHAnsi" w:hAnsiTheme="minorHAnsi" w:cstheme="minorHAnsi"/>
        <w:sz w:val="20"/>
        <w:szCs w:val="20"/>
      </w:rPr>
      <w:fldChar w:fldCharType="begin"/>
    </w:r>
    <w:r w:rsidRPr="007A2043">
      <w:rPr>
        <w:rFonts w:asciiTheme="minorHAnsi" w:hAnsiTheme="minorHAnsi" w:cstheme="minorHAnsi"/>
        <w:sz w:val="20"/>
        <w:szCs w:val="20"/>
      </w:rPr>
      <w:instrText xml:space="preserve"> PAGE </w:instrText>
    </w:r>
    <w:r w:rsidRPr="007A2043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2</w:t>
    </w:r>
    <w:r w:rsidRPr="007A2043">
      <w:rPr>
        <w:rFonts w:asciiTheme="minorHAnsi" w:hAnsiTheme="minorHAnsi" w:cstheme="minorHAnsi"/>
        <w:sz w:val="20"/>
        <w:szCs w:val="20"/>
      </w:rPr>
      <w:fldChar w:fldCharType="end"/>
    </w:r>
    <w:r w:rsidRPr="007A2043">
      <w:rPr>
        <w:rFonts w:asciiTheme="minorHAnsi" w:hAnsiTheme="minorHAnsi" w:cstheme="minorHAnsi"/>
        <w:sz w:val="20"/>
        <w:szCs w:val="20"/>
      </w:rPr>
      <w:t xml:space="preserve"> of </w:t>
    </w:r>
    <w:r w:rsidRPr="007A2043">
      <w:rPr>
        <w:rFonts w:asciiTheme="minorHAnsi" w:hAnsiTheme="minorHAnsi" w:cstheme="minorHAnsi"/>
        <w:sz w:val="20"/>
        <w:szCs w:val="20"/>
      </w:rPr>
      <w:fldChar w:fldCharType="begin"/>
    </w:r>
    <w:r w:rsidRPr="007A2043">
      <w:rPr>
        <w:rFonts w:asciiTheme="minorHAnsi" w:hAnsiTheme="minorHAnsi" w:cstheme="minorHAnsi"/>
        <w:sz w:val="20"/>
        <w:szCs w:val="20"/>
      </w:rPr>
      <w:instrText xml:space="preserve"> NUMPAGES </w:instrText>
    </w:r>
    <w:r w:rsidRPr="007A2043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2</w:t>
    </w:r>
    <w:r w:rsidRPr="007A204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823D3" w:rsidR="002823D3" w:rsidP="002823D3" w:rsidRDefault="002823D3" w14:paraId="79FA2B02" w14:textId="273D6CD2">
    <w:pPr>
      <w:pStyle w:val="Footer"/>
      <w:ind w:right="-1561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2" behindDoc="1" locked="0" layoutInCell="1" allowOverlap="1" wp14:anchorId="5F997A3F" wp14:editId="1DF3A63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48400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  <w:szCs w:val="20"/>
      </w:rPr>
      <w:t>22 June 2022</w:t>
    </w:r>
    <w:r>
      <w:rPr>
        <w:rFonts w:asciiTheme="minorHAnsi" w:hAnsiTheme="minorHAnsi" w:cstheme="minorHAnsi"/>
        <w:sz w:val="20"/>
        <w:szCs w:val="20"/>
      </w:rPr>
      <w:br/>
    </w:r>
    <w:r w:rsidRPr="007A2043">
      <w:rPr>
        <w:rFonts w:asciiTheme="minorHAnsi" w:hAnsiTheme="minorHAnsi" w:cstheme="minorHAnsi"/>
        <w:sz w:val="20"/>
        <w:szCs w:val="20"/>
      </w:rPr>
      <w:fldChar w:fldCharType="begin"/>
    </w:r>
    <w:r w:rsidRPr="007A2043">
      <w:rPr>
        <w:rFonts w:asciiTheme="minorHAnsi" w:hAnsiTheme="minorHAnsi" w:cstheme="minorHAnsi"/>
        <w:sz w:val="20"/>
        <w:szCs w:val="20"/>
      </w:rPr>
      <w:instrText xml:space="preserve"> PAGE </w:instrText>
    </w:r>
    <w:r w:rsidRPr="007A2043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2</w:t>
    </w:r>
    <w:r w:rsidRPr="007A2043">
      <w:rPr>
        <w:rFonts w:asciiTheme="minorHAnsi" w:hAnsiTheme="minorHAnsi" w:cstheme="minorHAnsi"/>
        <w:sz w:val="20"/>
        <w:szCs w:val="20"/>
      </w:rPr>
      <w:fldChar w:fldCharType="end"/>
    </w:r>
    <w:r w:rsidRPr="007A2043">
      <w:rPr>
        <w:rFonts w:asciiTheme="minorHAnsi" w:hAnsiTheme="minorHAnsi" w:cstheme="minorHAnsi"/>
        <w:sz w:val="20"/>
        <w:szCs w:val="20"/>
      </w:rPr>
      <w:t xml:space="preserve"> of </w:t>
    </w:r>
    <w:r w:rsidRPr="007A2043">
      <w:rPr>
        <w:rFonts w:asciiTheme="minorHAnsi" w:hAnsiTheme="minorHAnsi" w:cstheme="minorHAnsi"/>
        <w:sz w:val="20"/>
        <w:szCs w:val="20"/>
      </w:rPr>
      <w:fldChar w:fldCharType="begin"/>
    </w:r>
    <w:r w:rsidRPr="007A2043">
      <w:rPr>
        <w:rFonts w:asciiTheme="minorHAnsi" w:hAnsiTheme="minorHAnsi" w:cstheme="minorHAnsi"/>
        <w:sz w:val="20"/>
        <w:szCs w:val="20"/>
      </w:rPr>
      <w:instrText xml:space="preserve"> NUMPAGES </w:instrText>
    </w:r>
    <w:r w:rsidRPr="007A2043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2</w:t>
    </w:r>
    <w:r w:rsidRPr="007A204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40CB" w:rsidP="003C6E18" w:rsidRDefault="006E40CB" w14:paraId="7BC1A02E" w14:textId="77777777">
      <w:r>
        <w:separator/>
      </w:r>
    </w:p>
    <w:p w:rsidR="006E40CB" w:rsidRDefault="006E40CB" w14:paraId="4E2AF6E7" w14:textId="77777777"/>
    <w:p w:rsidR="006E40CB" w:rsidRDefault="006E40CB" w14:paraId="614ECEDD" w14:textId="77777777"/>
    <w:p w:rsidR="006E40CB" w:rsidRDefault="006E40CB" w14:paraId="2762D10C" w14:textId="77777777"/>
  </w:footnote>
  <w:footnote w:type="continuationSeparator" w:id="0">
    <w:p w:rsidR="006E40CB" w:rsidP="003C6E18" w:rsidRDefault="006E40CB" w14:paraId="6B3025BB" w14:textId="77777777">
      <w:r>
        <w:continuationSeparator/>
      </w:r>
    </w:p>
    <w:p w:rsidR="006E40CB" w:rsidRDefault="006E40CB" w14:paraId="31247A22" w14:textId="77777777"/>
    <w:p w:rsidR="006E40CB" w:rsidRDefault="006E40CB" w14:paraId="5F6E4649" w14:textId="77777777"/>
    <w:p w:rsidR="006E40CB" w:rsidRDefault="006E40CB" w14:paraId="248B59DA" w14:textId="77777777"/>
  </w:footnote>
  <w:footnote w:type="continuationNotice" w:id="1">
    <w:p w:rsidR="006E40CB" w:rsidRDefault="006E40CB" w14:paraId="35569E3C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23D3" w:rsidRDefault="002823D3" w14:paraId="20DB2C31" w14:textId="77777777">
    <w:pPr>
      <w:pStyle w:val="Header"/>
    </w:pPr>
  </w:p>
  <w:p w:rsidR="006941A7" w:rsidRDefault="006941A7" w14:paraId="02331CAF" w14:textId="5551093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EEC912" wp14:editId="55055309">
          <wp:simplePos x="0" y="0"/>
          <wp:positionH relativeFrom="page">
            <wp:posOffset>415290</wp:posOffset>
          </wp:positionH>
          <wp:positionV relativeFrom="page">
            <wp:posOffset>428625</wp:posOffset>
          </wp:positionV>
          <wp:extent cx="961200" cy="914400"/>
          <wp:effectExtent l="0" t="0" r="0" b="0"/>
          <wp:wrapTopAndBottom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A4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9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525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B6B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64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B3EA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2B61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95AF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8640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88A92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</w:abstractNum>
  <w:abstractNum w:abstractNumId="10" w15:restartNumberingAfterBreak="0">
    <w:nsid w:val="015B3E19"/>
    <w:multiLevelType w:val="hybridMultilevel"/>
    <w:tmpl w:val="10A269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86F4D25"/>
    <w:multiLevelType w:val="hybridMultilevel"/>
    <w:tmpl w:val="A44A4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F27EF"/>
    <w:multiLevelType w:val="multilevel"/>
    <w:tmpl w:val="35D6D774"/>
    <w:numStyleLink w:val="THFListNos"/>
  </w:abstractNum>
  <w:abstractNum w:abstractNumId="13" w15:restartNumberingAfterBreak="0">
    <w:nsid w:val="1B276BE0"/>
    <w:multiLevelType w:val="hybridMultilevel"/>
    <w:tmpl w:val="5380D4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7E60"/>
    <w:multiLevelType w:val="multilevel"/>
    <w:tmpl w:val="577CA582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1361"/>
        </w:tabs>
        <w:ind w:left="1361" w:hanging="681"/>
      </w:pPr>
      <w:rPr>
        <w:rFonts w:hint="default"/>
        <w:color w:val="auto"/>
      </w:rPr>
    </w:lvl>
    <w:lvl w:ilvl="3">
      <w:start w:val="1"/>
      <w:numFmt w:val="decimal"/>
      <w:lvlText w:val="%1.%2%3.%4"/>
      <w:lvlJc w:val="left"/>
      <w:pPr>
        <w:ind w:left="1728" w:hanging="367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3B1ACD"/>
    <w:multiLevelType w:val="multilevel"/>
    <w:tmpl w:val="35D6D774"/>
    <w:styleLink w:val="THFListNos"/>
    <w:lvl w:ilvl="0">
      <w:start w:val="1"/>
      <w:numFmt w:val="decimal"/>
      <w:pStyle w:val="ListNos1Q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Nos3THF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pStyle w:val="ListNos4THF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04761B"/>
    <w:multiLevelType w:val="hybridMultilevel"/>
    <w:tmpl w:val="524473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F6E45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F558B8"/>
    <w:multiLevelType w:val="hybridMultilevel"/>
    <w:tmpl w:val="37BA27E4"/>
    <w:lvl w:ilvl="0" w:tplc="FFD2E6F8">
      <w:start w:val="1"/>
      <w:numFmt w:val="bullet"/>
      <w:pStyle w:val="ListBullet2Q"/>
      <w:lvlText w:val=""/>
      <w:lvlJc w:val="left"/>
      <w:pPr>
        <w:ind w:left="10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hint="default" w:ascii="Wingdings" w:hAnsi="Wingdings"/>
      </w:rPr>
    </w:lvl>
  </w:abstractNum>
  <w:abstractNum w:abstractNumId="19" w15:restartNumberingAfterBreak="0">
    <w:nsid w:val="39FB1A0B"/>
    <w:multiLevelType w:val="hybridMultilevel"/>
    <w:tmpl w:val="8B5E0EEA"/>
    <w:lvl w:ilvl="0" w:tplc="F566F2AC">
      <w:start w:val="1"/>
      <w:numFmt w:val="bullet"/>
      <w:pStyle w:val="BulletQ"/>
      <w:lvlText w:val=""/>
      <w:lvlJc w:val="left"/>
      <w:pPr>
        <w:ind w:left="720" w:hanging="436"/>
      </w:pPr>
      <w:rPr>
        <w:rFonts w:hint="default" w:ascii="Symbol" w:hAnsi="Symbol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A7E7B1"/>
    <w:multiLevelType w:val="hybridMultilevel"/>
    <w:tmpl w:val="8D883DC2"/>
    <w:lvl w:ilvl="0" w:tplc="CE2ADAA8">
      <w:start w:val="1"/>
      <w:numFmt w:val="decimal"/>
      <w:lvlText w:val="%1."/>
      <w:lvlJc w:val="left"/>
      <w:pPr>
        <w:ind w:left="720" w:hanging="360"/>
      </w:pPr>
    </w:lvl>
    <w:lvl w:ilvl="1" w:tplc="E2E61726">
      <w:start w:val="1"/>
      <w:numFmt w:val="lowerLetter"/>
      <w:lvlText w:val="%2."/>
      <w:lvlJc w:val="left"/>
      <w:pPr>
        <w:ind w:left="1440" w:hanging="360"/>
      </w:pPr>
    </w:lvl>
    <w:lvl w:ilvl="2" w:tplc="4DD2C368">
      <w:start w:val="1"/>
      <w:numFmt w:val="lowerRoman"/>
      <w:lvlText w:val="%3."/>
      <w:lvlJc w:val="right"/>
      <w:pPr>
        <w:ind w:left="2160" w:hanging="180"/>
      </w:pPr>
    </w:lvl>
    <w:lvl w:ilvl="3" w:tplc="04184CEE">
      <w:start w:val="1"/>
      <w:numFmt w:val="decimal"/>
      <w:lvlText w:val="%4."/>
      <w:lvlJc w:val="left"/>
      <w:pPr>
        <w:ind w:left="2880" w:hanging="360"/>
      </w:pPr>
    </w:lvl>
    <w:lvl w:ilvl="4" w:tplc="CF14C3EE">
      <w:start w:val="1"/>
      <w:numFmt w:val="lowerLetter"/>
      <w:lvlText w:val="%5."/>
      <w:lvlJc w:val="left"/>
      <w:pPr>
        <w:ind w:left="3600" w:hanging="360"/>
      </w:pPr>
    </w:lvl>
    <w:lvl w:ilvl="5" w:tplc="387AED42">
      <w:start w:val="1"/>
      <w:numFmt w:val="lowerRoman"/>
      <w:lvlText w:val="%6."/>
      <w:lvlJc w:val="right"/>
      <w:pPr>
        <w:ind w:left="4320" w:hanging="180"/>
      </w:pPr>
    </w:lvl>
    <w:lvl w:ilvl="6" w:tplc="98C09314">
      <w:start w:val="1"/>
      <w:numFmt w:val="decimal"/>
      <w:lvlText w:val="%7."/>
      <w:lvlJc w:val="left"/>
      <w:pPr>
        <w:ind w:left="5040" w:hanging="360"/>
      </w:pPr>
    </w:lvl>
    <w:lvl w:ilvl="7" w:tplc="E88E24F8">
      <w:start w:val="1"/>
      <w:numFmt w:val="lowerLetter"/>
      <w:lvlText w:val="%8."/>
      <w:lvlJc w:val="left"/>
      <w:pPr>
        <w:ind w:left="5760" w:hanging="360"/>
      </w:pPr>
    </w:lvl>
    <w:lvl w:ilvl="8" w:tplc="A8FA23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A509D"/>
    <w:multiLevelType w:val="hybridMultilevel"/>
    <w:tmpl w:val="B28C3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C06F5"/>
    <w:multiLevelType w:val="hybridMultilevel"/>
    <w:tmpl w:val="30523E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C1C2E6B"/>
    <w:multiLevelType w:val="hybridMultilevel"/>
    <w:tmpl w:val="468CF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740E5"/>
    <w:multiLevelType w:val="hybridMultilevel"/>
    <w:tmpl w:val="B98A5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144FA"/>
    <w:multiLevelType w:val="hybridMultilevel"/>
    <w:tmpl w:val="CEF2D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74836472">
    <w:abstractNumId w:val="20"/>
  </w:num>
  <w:num w:numId="2" w16cid:durableId="382171503">
    <w:abstractNumId w:val="19"/>
  </w:num>
  <w:num w:numId="3" w16cid:durableId="680396418">
    <w:abstractNumId w:val="14"/>
  </w:num>
  <w:num w:numId="4" w16cid:durableId="434635905">
    <w:abstractNumId w:val="18"/>
  </w:num>
  <w:num w:numId="5" w16cid:durableId="232929634">
    <w:abstractNumId w:val="7"/>
  </w:num>
  <w:num w:numId="6" w16cid:durableId="943153858">
    <w:abstractNumId w:val="6"/>
  </w:num>
  <w:num w:numId="7" w16cid:durableId="1217282355">
    <w:abstractNumId w:val="5"/>
  </w:num>
  <w:num w:numId="8" w16cid:durableId="2103522565">
    <w:abstractNumId w:val="4"/>
  </w:num>
  <w:num w:numId="9" w16cid:durableId="971403878">
    <w:abstractNumId w:val="8"/>
  </w:num>
  <w:num w:numId="10" w16cid:durableId="1715038749">
    <w:abstractNumId w:val="3"/>
  </w:num>
  <w:num w:numId="11" w16cid:durableId="1513061745">
    <w:abstractNumId w:val="2"/>
  </w:num>
  <w:num w:numId="12" w16cid:durableId="730032464">
    <w:abstractNumId w:val="1"/>
  </w:num>
  <w:num w:numId="13" w16cid:durableId="144973561">
    <w:abstractNumId w:val="0"/>
  </w:num>
  <w:num w:numId="14" w16cid:durableId="14926037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0637481">
    <w:abstractNumId w:val="15"/>
  </w:num>
  <w:num w:numId="16" w16cid:durableId="108739455">
    <w:abstractNumId w:val="17"/>
  </w:num>
  <w:num w:numId="17" w16cid:durableId="1629582519">
    <w:abstractNumId w:val="12"/>
  </w:num>
  <w:num w:numId="18" w16cid:durableId="600184505">
    <w:abstractNumId w:val="9"/>
  </w:num>
  <w:num w:numId="19" w16cid:durableId="1514152197">
    <w:abstractNumId w:val="25"/>
  </w:num>
  <w:num w:numId="20" w16cid:durableId="593364327">
    <w:abstractNumId w:val="10"/>
  </w:num>
  <w:num w:numId="21" w16cid:durableId="224997759">
    <w:abstractNumId w:val="11"/>
  </w:num>
  <w:num w:numId="22" w16cid:durableId="727337552">
    <w:abstractNumId w:val="16"/>
  </w:num>
  <w:num w:numId="23" w16cid:durableId="1392265670">
    <w:abstractNumId w:val="24"/>
  </w:num>
  <w:num w:numId="24" w16cid:durableId="978874584">
    <w:abstractNumId w:val="21"/>
  </w:num>
  <w:num w:numId="25" w16cid:durableId="1239368837">
    <w:abstractNumId w:val="23"/>
  </w:num>
  <w:num w:numId="26" w16cid:durableId="1263294841">
    <w:abstractNumId w:val="13"/>
  </w:num>
  <w:num w:numId="27" w16cid:durableId="3551562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F6"/>
    <w:rsid w:val="00027DD6"/>
    <w:rsid w:val="00032566"/>
    <w:rsid w:val="00034BD1"/>
    <w:rsid w:val="00057AA7"/>
    <w:rsid w:val="000843D8"/>
    <w:rsid w:val="00087465"/>
    <w:rsid w:val="00087787"/>
    <w:rsid w:val="000A601B"/>
    <w:rsid w:val="000B6C73"/>
    <w:rsid w:val="000E3ACC"/>
    <w:rsid w:val="000E6AD1"/>
    <w:rsid w:val="00102B11"/>
    <w:rsid w:val="00111FEA"/>
    <w:rsid w:val="00123351"/>
    <w:rsid w:val="00132A71"/>
    <w:rsid w:val="00136557"/>
    <w:rsid w:val="001462EF"/>
    <w:rsid w:val="00197759"/>
    <w:rsid w:val="001A4072"/>
    <w:rsid w:val="001B7557"/>
    <w:rsid w:val="001C45E9"/>
    <w:rsid w:val="001C71DC"/>
    <w:rsid w:val="001E62C3"/>
    <w:rsid w:val="00201DE7"/>
    <w:rsid w:val="00202095"/>
    <w:rsid w:val="002251A6"/>
    <w:rsid w:val="0022761B"/>
    <w:rsid w:val="00242625"/>
    <w:rsid w:val="00276B89"/>
    <w:rsid w:val="002823D3"/>
    <w:rsid w:val="00294159"/>
    <w:rsid w:val="002A1D2F"/>
    <w:rsid w:val="002F0DDB"/>
    <w:rsid w:val="002F387A"/>
    <w:rsid w:val="00301BC9"/>
    <w:rsid w:val="003066DC"/>
    <w:rsid w:val="00321020"/>
    <w:rsid w:val="003417E0"/>
    <w:rsid w:val="00372A20"/>
    <w:rsid w:val="00385101"/>
    <w:rsid w:val="003905A4"/>
    <w:rsid w:val="003B77BA"/>
    <w:rsid w:val="003C6E18"/>
    <w:rsid w:val="003F2E4E"/>
    <w:rsid w:val="00434AE1"/>
    <w:rsid w:val="00444E69"/>
    <w:rsid w:val="00480DB1"/>
    <w:rsid w:val="004C4741"/>
    <w:rsid w:val="004D1490"/>
    <w:rsid w:val="004D21C5"/>
    <w:rsid w:val="00510FE0"/>
    <w:rsid w:val="00511DD8"/>
    <w:rsid w:val="005177F2"/>
    <w:rsid w:val="00536E38"/>
    <w:rsid w:val="00546FE4"/>
    <w:rsid w:val="0055679D"/>
    <w:rsid w:val="005641EB"/>
    <w:rsid w:val="0057395B"/>
    <w:rsid w:val="00576182"/>
    <w:rsid w:val="00591D22"/>
    <w:rsid w:val="005C47CF"/>
    <w:rsid w:val="005D08B2"/>
    <w:rsid w:val="005D45FC"/>
    <w:rsid w:val="005F65C7"/>
    <w:rsid w:val="00604690"/>
    <w:rsid w:val="006647C1"/>
    <w:rsid w:val="00672FAB"/>
    <w:rsid w:val="006941A7"/>
    <w:rsid w:val="006C708B"/>
    <w:rsid w:val="006E1C5B"/>
    <w:rsid w:val="006E40CB"/>
    <w:rsid w:val="0072759B"/>
    <w:rsid w:val="00765933"/>
    <w:rsid w:val="00773E9F"/>
    <w:rsid w:val="00787876"/>
    <w:rsid w:val="00797095"/>
    <w:rsid w:val="007A4FE9"/>
    <w:rsid w:val="007A588E"/>
    <w:rsid w:val="007B7BA2"/>
    <w:rsid w:val="007F0E19"/>
    <w:rsid w:val="00814D1D"/>
    <w:rsid w:val="00827DAB"/>
    <w:rsid w:val="008532AD"/>
    <w:rsid w:val="008579C8"/>
    <w:rsid w:val="00877F96"/>
    <w:rsid w:val="00883FFA"/>
    <w:rsid w:val="008930AC"/>
    <w:rsid w:val="008A3030"/>
    <w:rsid w:val="008B36C9"/>
    <w:rsid w:val="008F7190"/>
    <w:rsid w:val="009028A3"/>
    <w:rsid w:val="00915DF6"/>
    <w:rsid w:val="00960585"/>
    <w:rsid w:val="00974167"/>
    <w:rsid w:val="009A2EC6"/>
    <w:rsid w:val="009A4022"/>
    <w:rsid w:val="009C4735"/>
    <w:rsid w:val="009D388B"/>
    <w:rsid w:val="00A10FB8"/>
    <w:rsid w:val="00A2481B"/>
    <w:rsid w:val="00A26C12"/>
    <w:rsid w:val="00A52FED"/>
    <w:rsid w:val="00A60804"/>
    <w:rsid w:val="00A7725E"/>
    <w:rsid w:val="00A86457"/>
    <w:rsid w:val="00AA71E6"/>
    <w:rsid w:val="00AB6554"/>
    <w:rsid w:val="00AD593B"/>
    <w:rsid w:val="00B022D3"/>
    <w:rsid w:val="00B02D96"/>
    <w:rsid w:val="00B10BB3"/>
    <w:rsid w:val="00B12410"/>
    <w:rsid w:val="00B16818"/>
    <w:rsid w:val="00B356D7"/>
    <w:rsid w:val="00B35AC7"/>
    <w:rsid w:val="00B86DF6"/>
    <w:rsid w:val="00BB7C3F"/>
    <w:rsid w:val="00BC7A19"/>
    <w:rsid w:val="00BD6F1D"/>
    <w:rsid w:val="00BD733C"/>
    <w:rsid w:val="00C05805"/>
    <w:rsid w:val="00C075EE"/>
    <w:rsid w:val="00C27BB3"/>
    <w:rsid w:val="00C328DF"/>
    <w:rsid w:val="00C70382"/>
    <w:rsid w:val="00C76FE2"/>
    <w:rsid w:val="00C96D48"/>
    <w:rsid w:val="00CA4D45"/>
    <w:rsid w:val="00CB1591"/>
    <w:rsid w:val="00CC2EDF"/>
    <w:rsid w:val="00CC3733"/>
    <w:rsid w:val="00CD08B7"/>
    <w:rsid w:val="00CF4FFE"/>
    <w:rsid w:val="00CF6D55"/>
    <w:rsid w:val="00D130F3"/>
    <w:rsid w:val="00D528AB"/>
    <w:rsid w:val="00D5747B"/>
    <w:rsid w:val="00D71A8D"/>
    <w:rsid w:val="00D8047B"/>
    <w:rsid w:val="00D830C0"/>
    <w:rsid w:val="00D830D1"/>
    <w:rsid w:val="00D85E90"/>
    <w:rsid w:val="00DA783B"/>
    <w:rsid w:val="00DB563C"/>
    <w:rsid w:val="00DF1A4E"/>
    <w:rsid w:val="00E009DD"/>
    <w:rsid w:val="00E36289"/>
    <w:rsid w:val="00E43C92"/>
    <w:rsid w:val="00E54256"/>
    <w:rsid w:val="00E55D78"/>
    <w:rsid w:val="00E74BA9"/>
    <w:rsid w:val="00E95DA4"/>
    <w:rsid w:val="00EA6B12"/>
    <w:rsid w:val="00EC14CE"/>
    <w:rsid w:val="00EF5394"/>
    <w:rsid w:val="00F02DAD"/>
    <w:rsid w:val="00F109CE"/>
    <w:rsid w:val="00F42344"/>
    <w:rsid w:val="00F73EC6"/>
    <w:rsid w:val="00F76EE2"/>
    <w:rsid w:val="00F92591"/>
    <w:rsid w:val="00F92BE1"/>
    <w:rsid w:val="00F96583"/>
    <w:rsid w:val="00FA17D9"/>
    <w:rsid w:val="00FA245D"/>
    <w:rsid w:val="00FB32C1"/>
    <w:rsid w:val="00FB76D2"/>
    <w:rsid w:val="00FD016C"/>
    <w:rsid w:val="00FE5D7F"/>
    <w:rsid w:val="0111DF1A"/>
    <w:rsid w:val="012DA20C"/>
    <w:rsid w:val="01D2FA81"/>
    <w:rsid w:val="0227CD36"/>
    <w:rsid w:val="0314312C"/>
    <w:rsid w:val="036ECAE2"/>
    <w:rsid w:val="03B9E8EF"/>
    <w:rsid w:val="0436D772"/>
    <w:rsid w:val="0555B950"/>
    <w:rsid w:val="05AFA150"/>
    <w:rsid w:val="06842D6B"/>
    <w:rsid w:val="069A0D46"/>
    <w:rsid w:val="06A66BA4"/>
    <w:rsid w:val="06D86154"/>
    <w:rsid w:val="074AEA32"/>
    <w:rsid w:val="080A5208"/>
    <w:rsid w:val="08C4431A"/>
    <w:rsid w:val="08C59E1E"/>
    <w:rsid w:val="099364CD"/>
    <w:rsid w:val="099EC586"/>
    <w:rsid w:val="0A675834"/>
    <w:rsid w:val="0AB95E59"/>
    <w:rsid w:val="0BABD277"/>
    <w:rsid w:val="0C26D05A"/>
    <w:rsid w:val="0D6F93F6"/>
    <w:rsid w:val="0EF9EB99"/>
    <w:rsid w:val="0F0FDB77"/>
    <w:rsid w:val="0F3AC957"/>
    <w:rsid w:val="0F5E711C"/>
    <w:rsid w:val="11C61114"/>
    <w:rsid w:val="12DBFF30"/>
    <w:rsid w:val="12DCE13E"/>
    <w:rsid w:val="14279F45"/>
    <w:rsid w:val="1435DE73"/>
    <w:rsid w:val="157671DB"/>
    <w:rsid w:val="1595733E"/>
    <w:rsid w:val="1711F7B3"/>
    <w:rsid w:val="17972A04"/>
    <w:rsid w:val="1BAC91CE"/>
    <w:rsid w:val="1C1C804F"/>
    <w:rsid w:val="1C217653"/>
    <w:rsid w:val="1D14E090"/>
    <w:rsid w:val="1D68EF63"/>
    <w:rsid w:val="1F591715"/>
    <w:rsid w:val="201F2500"/>
    <w:rsid w:val="20C54157"/>
    <w:rsid w:val="20F4E776"/>
    <w:rsid w:val="214E2665"/>
    <w:rsid w:val="23A26808"/>
    <w:rsid w:val="24F47021"/>
    <w:rsid w:val="24F80719"/>
    <w:rsid w:val="24FEF8DA"/>
    <w:rsid w:val="258B903A"/>
    <w:rsid w:val="25C95F4B"/>
    <w:rsid w:val="269AC93B"/>
    <w:rsid w:val="26D1A1A5"/>
    <w:rsid w:val="28B0B623"/>
    <w:rsid w:val="28C61720"/>
    <w:rsid w:val="2A5319AC"/>
    <w:rsid w:val="2AF7FB74"/>
    <w:rsid w:val="2BDCE4C8"/>
    <w:rsid w:val="2C39EF91"/>
    <w:rsid w:val="2C48D4F4"/>
    <w:rsid w:val="2D383809"/>
    <w:rsid w:val="2DD36A7E"/>
    <w:rsid w:val="2F8D458F"/>
    <w:rsid w:val="2F981FB4"/>
    <w:rsid w:val="310D60B4"/>
    <w:rsid w:val="321282B4"/>
    <w:rsid w:val="32845B64"/>
    <w:rsid w:val="35172075"/>
    <w:rsid w:val="3689ECDA"/>
    <w:rsid w:val="380726E0"/>
    <w:rsid w:val="3815C01B"/>
    <w:rsid w:val="39EA9198"/>
    <w:rsid w:val="3B8661F9"/>
    <w:rsid w:val="3C812FB3"/>
    <w:rsid w:val="3D549831"/>
    <w:rsid w:val="3DE98E48"/>
    <w:rsid w:val="3F0104C6"/>
    <w:rsid w:val="3F5C8E35"/>
    <w:rsid w:val="405FF93F"/>
    <w:rsid w:val="4172CEBE"/>
    <w:rsid w:val="41A90149"/>
    <w:rsid w:val="428F796A"/>
    <w:rsid w:val="42BCFF6B"/>
    <w:rsid w:val="42F1E207"/>
    <w:rsid w:val="43F8E10C"/>
    <w:rsid w:val="44C8F96F"/>
    <w:rsid w:val="457C7101"/>
    <w:rsid w:val="46D19037"/>
    <w:rsid w:val="46D97DBD"/>
    <w:rsid w:val="47F52814"/>
    <w:rsid w:val="486B0B24"/>
    <w:rsid w:val="48856C5B"/>
    <w:rsid w:val="4945694C"/>
    <w:rsid w:val="4A06DB85"/>
    <w:rsid w:val="4A8161A5"/>
    <w:rsid w:val="4A9CD412"/>
    <w:rsid w:val="4B61BC7C"/>
    <w:rsid w:val="4BA2ABE6"/>
    <w:rsid w:val="4BA5015A"/>
    <w:rsid w:val="4C5348EA"/>
    <w:rsid w:val="4C7D0A0E"/>
    <w:rsid w:val="4D48BF41"/>
    <w:rsid w:val="4F33DAFD"/>
    <w:rsid w:val="4F767D0F"/>
    <w:rsid w:val="503AD2F6"/>
    <w:rsid w:val="5065A60B"/>
    <w:rsid w:val="50677E6B"/>
    <w:rsid w:val="507E0A8F"/>
    <w:rsid w:val="5116A41F"/>
    <w:rsid w:val="514A917C"/>
    <w:rsid w:val="51BF9E09"/>
    <w:rsid w:val="51D217C3"/>
    <w:rsid w:val="5211ED6A"/>
    <w:rsid w:val="543719FE"/>
    <w:rsid w:val="55498E2C"/>
    <w:rsid w:val="5553D126"/>
    <w:rsid w:val="55D7617F"/>
    <w:rsid w:val="56753B1C"/>
    <w:rsid w:val="569A38FC"/>
    <w:rsid w:val="56EFA187"/>
    <w:rsid w:val="57BFBCB5"/>
    <w:rsid w:val="58891C74"/>
    <w:rsid w:val="588D971C"/>
    <w:rsid w:val="590436F8"/>
    <w:rsid w:val="59579EF7"/>
    <w:rsid w:val="59A38538"/>
    <w:rsid w:val="5A24ECD5"/>
    <w:rsid w:val="5B80493C"/>
    <w:rsid w:val="5CBDCD7A"/>
    <w:rsid w:val="5D54A011"/>
    <w:rsid w:val="5D5EE30B"/>
    <w:rsid w:val="5E053FAC"/>
    <w:rsid w:val="5E6FFB5E"/>
    <w:rsid w:val="62281134"/>
    <w:rsid w:val="6232542E"/>
    <w:rsid w:val="6267E8B7"/>
    <w:rsid w:val="631A874F"/>
    <w:rsid w:val="63467E53"/>
    <w:rsid w:val="63C3E195"/>
    <w:rsid w:val="64010117"/>
    <w:rsid w:val="646030DE"/>
    <w:rsid w:val="649F65B7"/>
    <w:rsid w:val="64A8BF25"/>
    <w:rsid w:val="65679F7C"/>
    <w:rsid w:val="6572F09E"/>
    <w:rsid w:val="65C326BD"/>
    <w:rsid w:val="65EAA786"/>
    <w:rsid w:val="67E05FE7"/>
    <w:rsid w:val="689752B8"/>
    <w:rsid w:val="689F403E"/>
    <w:rsid w:val="68E5D765"/>
    <w:rsid w:val="697C3048"/>
    <w:rsid w:val="6A889913"/>
    <w:rsid w:val="6AFBB87D"/>
    <w:rsid w:val="6B15AB35"/>
    <w:rsid w:val="6B1A0DC6"/>
    <w:rsid w:val="6B9C0D02"/>
    <w:rsid w:val="6BB3212E"/>
    <w:rsid w:val="6CB17B96"/>
    <w:rsid w:val="6D01AA2D"/>
    <w:rsid w:val="6D028DF0"/>
    <w:rsid w:val="6D2C961A"/>
    <w:rsid w:val="6D37FF96"/>
    <w:rsid w:val="6E6BB4BC"/>
    <w:rsid w:val="6ECD5745"/>
    <w:rsid w:val="6F78616F"/>
    <w:rsid w:val="6FCFF3FB"/>
    <w:rsid w:val="6FE91C58"/>
    <w:rsid w:val="70C1FE70"/>
    <w:rsid w:val="712D5A2D"/>
    <w:rsid w:val="7187422D"/>
    <w:rsid w:val="7202A366"/>
    <w:rsid w:val="723E34FE"/>
    <w:rsid w:val="73DA055F"/>
    <w:rsid w:val="73E1F2E5"/>
    <w:rsid w:val="752591A4"/>
    <w:rsid w:val="7571292F"/>
    <w:rsid w:val="757DC346"/>
    <w:rsid w:val="777F1A10"/>
    <w:rsid w:val="7895082C"/>
    <w:rsid w:val="78EA46A4"/>
    <w:rsid w:val="79C7E89B"/>
    <w:rsid w:val="7A2FB7F9"/>
    <w:rsid w:val="7B9F3C33"/>
    <w:rsid w:val="7BED04CA"/>
    <w:rsid w:val="7CC79F60"/>
    <w:rsid w:val="7CD2F082"/>
    <w:rsid w:val="7CFF895D"/>
    <w:rsid w:val="7D07483C"/>
    <w:rsid w:val="7D617E52"/>
    <w:rsid w:val="7ECBFD00"/>
    <w:rsid w:val="7F24A58C"/>
    <w:rsid w:val="7FA6590E"/>
    <w:rsid w:val="7FB5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EC586"/>
  <w14:defaultImageDpi w14:val="330"/>
  <w15:chartTrackingRefBased/>
  <w15:docId w15:val="{60D7C50E-4E11-4508-9B4F-885806F1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hAnsi="Georgia" w:cs="Arial" w:eastAsiaTheme="minorHAnsi"/>
        <w:color w:val="1E1E1E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qFormat="1"/>
    <w:lsdException w:name="heading 3" w:uiPriority="9" w:semiHidden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semiHidden="1" w:qFormat="1"/>
    <w:lsdException w:name="Bibliography" w:uiPriority="37" w:semiHidden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28A3"/>
    <w:pPr>
      <w:tabs>
        <w:tab w:val="left" w:pos="340"/>
      </w:tabs>
      <w:spacing w:after="240" w:line="240" w:lineRule="auto"/>
    </w:pPr>
    <w:rPr>
      <w:rFonts w:cstheme="minorBidi"/>
      <w:color w:val="1E1E1E"/>
      <w:lang w:val="en-GB"/>
    </w:rPr>
  </w:style>
  <w:style w:type="paragraph" w:styleId="Heading1">
    <w:name w:val="heading 1"/>
    <w:next w:val="Normal"/>
    <w:link w:val="Heading1Char"/>
    <w:qFormat/>
    <w:rsid w:val="00B86DF6"/>
    <w:pPr>
      <w:keepNext/>
      <w:spacing w:line="264" w:lineRule="auto"/>
      <w:outlineLvl w:val="0"/>
    </w:pPr>
    <w:rPr>
      <w:rFonts w:ascii="Arial" w:hAnsi="Arial"/>
      <w:b/>
      <w:sz w:val="52"/>
      <w:szCs w:val="26"/>
      <w:lang w:val="en-GB"/>
    </w:rPr>
  </w:style>
  <w:style w:type="paragraph" w:styleId="Heading2">
    <w:name w:val="heading 2"/>
    <w:basedOn w:val="Head2THF"/>
    <w:next w:val="Normal"/>
    <w:link w:val="Heading2Char"/>
    <w:qFormat/>
    <w:rsid w:val="006941A7"/>
    <w:pPr>
      <w:keepNext/>
      <w:outlineLvl w:val="1"/>
    </w:pPr>
    <w:rPr>
      <w:color w:val="1E1E1E" w:themeColor="text1"/>
      <w:sz w:val="36"/>
    </w:rPr>
  </w:style>
  <w:style w:type="paragraph" w:styleId="Heading3">
    <w:name w:val="heading 3"/>
    <w:basedOn w:val="Head3THF"/>
    <w:next w:val="Normal"/>
    <w:link w:val="Heading3Char"/>
    <w:qFormat/>
    <w:rsid w:val="006941A7"/>
    <w:pPr>
      <w:keepNext/>
      <w:outlineLvl w:val="2"/>
    </w:pPr>
    <w:rPr>
      <w:i w:val="0"/>
      <w:color w:val="1E1E1E" w:themeColor="text1"/>
      <w:sz w:val="30"/>
    </w:rPr>
  </w:style>
  <w:style w:type="paragraph" w:styleId="Heading4">
    <w:name w:val="heading 4"/>
    <w:basedOn w:val="Head4THF"/>
    <w:next w:val="Normal"/>
    <w:link w:val="Heading4Char"/>
    <w:qFormat/>
    <w:rsid w:val="00B86DF6"/>
    <w:pPr>
      <w:keepNext/>
      <w:outlineLvl w:val="3"/>
    </w:pPr>
    <w:rPr>
      <w:b/>
      <w:i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41A7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E1E1E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7F0E19"/>
  </w:style>
  <w:style w:type="paragraph" w:styleId="Footer">
    <w:name w:val="footer"/>
    <w:basedOn w:val="Normal"/>
    <w:link w:val="FooterChar"/>
    <w:uiPriority w:val="99"/>
    <w:rsid w:val="00123351"/>
    <w:pPr>
      <w:tabs>
        <w:tab w:val="center" w:pos="4320"/>
        <w:tab w:val="right" w:pos="8640"/>
      </w:tabs>
      <w:spacing w:line="200" w:lineRule="exact"/>
    </w:pPr>
    <w:rPr>
      <w:rFonts w:ascii="Arial" w:hAnsi="Arial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7F0E1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0E19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Q" w:customStyle="1">
    <w:name w:val="Body Q"/>
    <w:qFormat/>
    <w:rsid w:val="00B86DF6"/>
    <w:pPr>
      <w:tabs>
        <w:tab w:val="left" w:pos="6521"/>
      </w:tabs>
      <w:spacing w:after="240" w:line="264" w:lineRule="auto"/>
    </w:pPr>
    <w:rPr>
      <w:lang w:val="en-GB"/>
    </w:rPr>
  </w:style>
  <w:style w:type="character" w:styleId="Heading1Char" w:customStyle="1">
    <w:name w:val="Heading 1 Char"/>
    <w:basedOn w:val="DefaultParagraphFont"/>
    <w:link w:val="Heading1"/>
    <w:rsid w:val="00B86DF6"/>
    <w:rPr>
      <w:rFonts w:ascii="Arial" w:hAnsi="Arial"/>
      <w:b/>
      <w:sz w:val="52"/>
      <w:szCs w:val="26"/>
      <w:lang w:val="en-GB"/>
    </w:rPr>
  </w:style>
  <w:style w:type="character" w:styleId="PageNumber">
    <w:name w:val="page number"/>
    <w:basedOn w:val="DefaultParagraphFont"/>
    <w:uiPriority w:val="99"/>
    <w:semiHidden/>
    <w:rsid w:val="00123351"/>
    <w:rPr>
      <w:rFonts w:ascii="Arial" w:hAnsi="Arial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941A7"/>
    <w:rPr>
      <w:rFonts w:asciiTheme="majorHAnsi" w:hAnsiTheme="majorHAnsi" w:eastAsiaTheme="majorEastAsia" w:cstheme="majorBidi"/>
      <w:lang w:val="en-GB"/>
    </w:rPr>
  </w:style>
  <w:style w:type="paragraph" w:styleId="Head1THF" w:customStyle="1">
    <w:name w:val="Head1 THF"/>
    <w:basedOn w:val="BodyQ"/>
    <w:next w:val="BodyQ"/>
    <w:semiHidden/>
    <w:qFormat/>
    <w:rsid w:val="00827DAB"/>
    <w:pPr>
      <w:spacing w:before="280" w:after="100"/>
    </w:pPr>
    <w:rPr>
      <w:b/>
    </w:rPr>
  </w:style>
  <w:style w:type="paragraph" w:styleId="Head4THF" w:customStyle="1">
    <w:name w:val="Head4 THF"/>
    <w:basedOn w:val="Head3THF"/>
    <w:semiHidden/>
    <w:qFormat/>
    <w:rsid w:val="00A86457"/>
    <w:rPr>
      <w:b w:val="0"/>
      <w:color w:val="1E1E1E" w:themeColor="text1"/>
    </w:rPr>
  </w:style>
  <w:style w:type="paragraph" w:styleId="TabletextQ" w:customStyle="1">
    <w:name w:val="Table text Q"/>
    <w:basedOn w:val="BodyQ"/>
    <w:qFormat/>
    <w:rsid w:val="009C4735"/>
    <w:pPr>
      <w:spacing w:before="120" w:after="120"/>
    </w:pPr>
    <w:rPr>
      <w:rFonts w:ascii="Arial" w:hAnsi="Arial"/>
      <w:sz w:val="22"/>
    </w:rPr>
  </w:style>
  <w:style w:type="paragraph" w:styleId="DateQ" w:customStyle="1">
    <w:name w:val="Date Q"/>
    <w:basedOn w:val="BodyQ"/>
    <w:qFormat/>
    <w:rsid w:val="009C4735"/>
    <w:rPr>
      <w:i/>
      <w:noProof/>
    </w:rPr>
  </w:style>
  <w:style w:type="paragraph" w:styleId="SubtitleQ" w:customStyle="1">
    <w:name w:val="Subtitle Q"/>
    <w:basedOn w:val="Normal"/>
    <w:qFormat/>
    <w:rsid w:val="00B86DF6"/>
    <w:pPr>
      <w:tabs>
        <w:tab w:val="left" w:pos="6521"/>
      </w:tabs>
      <w:spacing w:before="240" w:line="264" w:lineRule="auto"/>
    </w:pPr>
    <w:rPr>
      <w:rFonts w:ascii="Arial" w:hAnsi="Arial"/>
      <w:noProof/>
      <w:sz w:val="30"/>
    </w:rPr>
  </w:style>
  <w:style w:type="paragraph" w:styleId="BulletQ" w:customStyle="1">
    <w:name w:val="Bullet Q"/>
    <w:basedOn w:val="BodyQ"/>
    <w:qFormat/>
    <w:rsid w:val="008B36C9"/>
    <w:pPr>
      <w:numPr>
        <w:numId w:val="2"/>
      </w:numPr>
      <w:ind w:left="680" w:hanging="680"/>
      <w:contextualSpacing/>
    </w:pPr>
  </w:style>
  <w:style w:type="paragraph" w:styleId="Head2THF" w:customStyle="1">
    <w:name w:val="Head2 THF"/>
    <w:basedOn w:val="Normal"/>
    <w:next w:val="BodyQ"/>
    <w:semiHidden/>
    <w:qFormat/>
    <w:rsid w:val="00A86457"/>
    <w:pPr>
      <w:tabs>
        <w:tab w:val="left" w:pos="6521"/>
      </w:tabs>
      <w:spacing w:before="240" w:line="264" w:lineRule="auto"/>
    </w:pPr>
    <w:rPr>
      <w:rFonts w:ascii="Arial" w:hAnsi="Arial"/>
      <w:b/>
      <w:noProof/>
      <w:color w:val="8E8E8E" w:themeColor="text1" w:themeTint="80"/>
      <w:sz w:val="22"/>
    </w:rPr>
  </w:style>
  <w:style w:type="paragraph" w:styleId="Head3THF" w:customStyle="1">
    <w:name w:val="Head3 THF"/>
    <w:basedOn w:val="Head2THF"/>
    <w:next w:val="BodyQ"/>
    <w:semiHidden/>
    <w:qFormat/>
    <w:rsid w:val="00FD016C"/>
    <w:rPr>
      <w:i/>
    </w:rPr>
  </w:style>
  <w:style w:type="character" w:styleId="Heading2Char" w:customStyle="1">
    <w:name w:val="Heading 2 Char"/>
    <w:basedOn w:val="DefaultParagraphFont"/>
    <w:link w:val="Heading2"/>
    <w:uiPriority w:val="9"/>
    <w:rsid w:val="006941A7"/>
    <w:rPr>
      <w:rFonts w:ascii="Arial" w:hAnsi="Arial" w:cstheme="minorBidi"/>
      <w:b/>
      <w:noProof/>
      <w:sz w:val="36"/>
      <w:lang w:val="en-GB"/>
    </w:rPr>
  </w:style>
  <w:style w:type="paragraph" w:styleId="ListNos2THF" w:customStyle="1">
    <w:name w:val="ListNos2 THF"/>
    <w:basedOn w:val="Normal"/>
    <w:link w:val="ListNos2THFChar"/>
    <w:qFormat/>
    <w:rsid w:val="006941A7"/>
    <w:pPr>
      <w:numPr>
        <w:ilvl w:val="1"/>
        <w:numId w:val="17"/>
      </w:numPr>
      <w:autoSpaceDE w:val="0"/>
      <w:autoSpaceDN w:val="0"/>
      <w:adjustRightInd w:val="0"/>
      <w:spacing w:after="200" w:line="280" w:lineRule="atLeast"/>
      <w:contextualSpacing/>
    </w:pPr>
    <w:rPr>
      <w:rFonts w:eastAsia="Times New Roman" w:cs="Times New Roman"/>
      <w:color w:val="1E1E1E" w:themeColor="text1"/>
      <w:sz w:val="22"/>
    </w:rPr>
  </w:style>
  <w:style w:type="paragraph" w:styleId="ListNos1Q" w:customStyle="1">
    <w:name w:val="ListNos1 Q"/>
    <w:basedOn w:val="BodyQ"/>
    <w:link w:val="ListNos1QChar"/>
    <w:autoRedefine/>
    <w:qFormat/>
    <w:rsid w:val="006941A7"/>
    <w:pPr>
      <w:numPr>
        <w:numId w:val="17"/>
      </w:numPr>
      <w:spacing w:line="280" w:lineRule="atLeast"/>
    </w:pPr>
    <w:rPr>
      <w:rFonts w:eastAsia="Times New Roman"/>
      <w:kern w:val="32"/>
      <w:sz w:val="22"/>
      <w:szCs w:val="32"/>
    </w:rPr>
  </w:style>
  <w:style w:type="character" w:styleId="ListNos2THFChar" w:customStyle="1">
    <w:name w:val="ListNos2 THF Char"/>
    <w:basedOn w:val="DefaultParagraphFont"/>
    <w:link w:val="ListNos2THF"/>
    <w:rsid w:val="006941A7"/>
    <w:rPr>
      <w:rFonts w:eastAsia="Times New Roman" w:cs="Times New Roman"/>
      <w:sz w:val="22"/>
      <w:lang w:val="en-GB"/>
    </w:rPr>
  </w:style>
  <w:style w:type="paragraph" w:styleId="ListBullet2Q" w:customStyle="1">
    <w:name w:val="ListBullet 2 Q"/>
    <w:basedOn w:val="Normal"/>
    <w:link w:val="ListBullet2QChar"/>
    <w:qFormat/>
    <w:rsid w:val="006941A7"/>
    <w:pPr>
      <w:numPr>
        <w:numId w:val="4"/>
      </w:numPr>
      <w:spacing w:after="120" w:line="280" w:lineRule="atLeast"/>
      <w:ind w:left="1037" w:hanging="357"/>
    </w:pPr>
    <w:rPr>
      <w:rFonts w:eastAsia="Times New Roman" w:cs="Times New Roman"/>
      <w:color w:val="1E1E1E" w:themeColor="text1"/>
      <w:sz w:val="22"/>
    </w:rPr>
  </w:style>
  <w:style w:type="character" w:styleId="ListNos1QChar" w:customStyle="1">
    <w:name w:val="ListNos1 Q Char"/>
    <w:basedOn w:val="Heading1Char"/>
    <w:link w:val="ListNos1Q"/>
    <w:rsid w:val="006941A7"/>
    <w:rPr>
      <w:rFonts w:ascii="Arial" w:hAnsi="Arial" w:eastAsia="Times New Roman"/>
      <w:b w:val="0"/>
      <w:kern w:val="32"/>
      <w:sz w:val="22"/>
      <w:szCs w:val="32"/>
      <w:lang w:val="en-GB"/>
    </w:rPr>
  </w:style>
  <w:style w:type="character" w:styleId="ListBullet2QChar" w:customStyle="1">
    <w:name w:val="ListBullet 2 Q Char"/>
    <w:basedOn w:val="DefaultParagraphFont"/>
    <w:link w:val="ListBullet2Q"/>
    <w:rsid w:val="006941A7"/>
    <w:rPr>
      <w:rFonts w:eastAsia="Times New Roman" w:cs="Times New Roman"/>
      <w:sz w:val="22"/>
      <w:lang w:val="en-GB"/>
    </w:rPr>
  </w:style>
  <w:style w:type="character" w:styleId="IntenseEmphasis">
    <w:name w:val="Intense Emphasis"/>
    <w:basedOn w:val="DefaultParagraphFont"/>
    <w:uiPriority w:val="21"/>
    <w:rsid w:val="006941A7"/>
    <w:rPr>
      <w:i/>
      <w:iCs/>
      <w:color w:val="1E1E1E" w:themeColor="text1"/>
    </w:rPr>
  </w:style>
  <w:style w:type="character" w:styleId="Heading3Char" w:customStyle="1">
    <w:name w:val="Heading 3 Char"/>
    <w:basedOn w:val="DefaultParagraphFont"/>
    <w:link w:val="Heading3"/>
    <w:rsid w:val="006941A7"/>
    <w:rPr>
      <w:rFonts w:ascii="Arial" w:hAnsi="Arial" w:cstheme="minorBidi"/>
      <w:b/>
      <w:noProof/>
      <w:sz w:val="30"/>
      <w:lang w:val="en-GB"/>
    </w:rPr>
  </w:style>
  <w:style w:type="character" w:styleId="Heading4Char" w:customStyle="1">
    <w:name w:val="Heading 4 Char"/>
    <w:basedOn w:val="DefaultParagraphFont"/>
    <w:link w:val="Heading4"/>
    <w:rsid w:val="00B86DF6"/>
    <w:rPr>
      <w:rFonts w:ascii="Arial" w:hAnsi="Arial"/>
      <w:b/>
      <w:noProof/>
      <w:lang w:val="en-GB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9C4735"/>
    <w:pPr>
      <w:suppressAutoHyphens/>
      <w:spacing w:after="360" w:line="600" w:lineRule="exact"/>
    </w:pPr>
    <w:rPr>
      <w:noProof/>
      <w:sz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6F1D"/>
    <w:rPr>
      <w:noProof/>
      <w:sz w:val="70"/>
    </w:rPr>
  </w:style>
  <w:style w:type="paragraph" w:styleId="Subtitle">
    <w:name w:val="Subtitle"/>
    <w:basedOn w:val="SubtitleQ"/>
    <w:next w:val="Normal"/>
    <w:link w:val="SubtitleChar"/>
    <w:uiPriority w:val="11"/>
    <w:semiHidden/>
    <w:qFormat/>
    <w:rsid w:val="00BD6F1D"/>
  </w:style>
  <w:style w:type="character" w:styleId="SubtitleChar" w:customStyle="1">
    <w:name w:val="Subtitle Char"/>
    <w:basedOn w:val="DefaultParagraphFont"/>
    <w:link w:val="Subtitle"/>
    <w:uiPriority w:val="11"/>
    <w:semiHidden/>
    <w:rsid w:val="00BD6F1D"/>
    <w:rPr>
      <w:rFonts w:ascii="Arial" w:hAnsi="Arial"/>
      <w:i/>
      <w:noProof/>
      <w:lang w:val="en-GB"/>
    </w:rPr>
  </w:style>
  <w:style w:type="character" w:styleId="Hyperlink">
    <w:name w:val="Hyperlink"/>
    <w:uiPriority w:val="99"/>
    <w:rsid w:val="009A2EC6"/>
    <w:rPr>
      <w:color w:val="006CFF"/>
    </w:rPr>
  </w:style>
  <w:style w:type="paragraph" w:styleId="ListNos3THF" w:customStyle="1">
    <w:name w:val="ListNos3 THF"/>
    <w:basedOn w:val="ListNos2THF"/>
    <w:qFormat/>
    <w:rsid w:val="00604690"/>
    <w:pPr>
      <w:numPr>
        <w:ilvl w:val="2"/>
      </w:numPr>
    </w:pPr>
  </w:style>
  <w:style w:type="numbering" w:styleId="THFListNos" w:customStyle="1">
    <w:name w:val="THF ListNos"/>
    <w:uiPriority w:val="99"/>
    <w:rsid w:val="00604690"/>
    <w:pPr>
      <w:numPr>
        <w:numId w:val="15"/>
      </w:numPr>
    </w:pPr>
  </w:style>
  <w:style w:type="paragraph" w:styleId="ListNos4THF" w:customStyle="1">
    <w:name w:val="ListNos4 THF"/>
    <w:basedOn w:val="ListNos3THF"/>
    <w:qFormat/>
    <w:rsid w:val="00604690"/>
    <w:pPr>
      <w:numPr>
        <w:ilvl w:val="3"/>
      </w:numPr>
    </w:pPr>
  </w:style>
  <w:style w:type="paragraph" w:styleId="TOCHeading">
    <w:name w:val="TOC Heading"/>
    <w:basedOn w:val="Heading1"/>
    <w:next w:val="Normal"/>
    <w:uiPriority w:val="39"/>
    <w:unhideWhenUsed/>
    <w:rsid w:val="006941A7"/>
    <w:pPr>
      <w:keepLines/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1E1E1E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0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8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08B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F387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7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2AD"/>
    <w:rPr>
      <w:rFonts w:eastAsia="MS Mincho"/>
      <w:color w:val="000000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32AD"/>
    <w:rPr>
      <w:rFonts w:eastAsia="MS Mincho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87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87876"/>
    <w:rPr>
      <w:rFonts w:eastAsia="MS Mincho"/>
      <w:b/>
      <w:bCs/>
      <w:color w:val="000000"/>
      <w:sz w:val="20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532AD"/>
    <w:pPr>
      <w:ind w:left="4252"/>
    </w:pPr>
    <w:rPr>
      <w:lang w:val="en-US"/>
    </w:rPr>
  </w:style>
  <w:style w:type="character" w:styleId="ClosingChar" w:customStyle="1">
    <w:name w:val="Closing Char"/>
    <w:basedOn w:val="DefaultParagraphFont"/>
    <w:link w:val="Closing"/>
    <w:uiPriority w:val="99"/>
    <w:semiHidden/>
    <w:rsid w:val="008532AD"/>
  </w:style>
  <w:style w:type="table" w:styleId="Qtable" w:customStyle="1">
    <w:name w:val="Q table"/>
    <w:basedOn w:val="TableNormal"/>
    <w:uiPriority w:val="99"/>
    <w:rsid w:val="009C4735"/>
    <w:pPr>
      <w:spacing w:line="240" w:lineRule="auto"/>
    </w:pPr>
    <w:rPr>
      <w:rFonts w:asciiTheme="minorHAnsi" w:hAnsiTheme="minorHAnsi" w:cstheme="minorBidi"/>
      <w:color w:val="1E1E1E"/>
      <w:sz w:val="20"/>
      <w:lang w:val="en-GB"/>
    </w:rPr>
    <w:tblPr>
      <w:tblStyleRowBandSize w:val="1"/>
    </w:tblPr>
    <w:tblStylePr w:type="firstRow">
      <w:rPr>
        <w:rFonts w:ascii="Arial" w:hAnsi="Arial"/>
        <w:b/>
        <w:i w:val="0"/>
        <w:sz w:val="20"/>
      </w:rPr>
    </w:tblStylePr>
    <w:tblStylePr w:type="lastRow">
      <w:pPr>
        <w:wordWrap/>
        <w:spacing w:line="240" w:lineRule="auto"/>
        <w:ind w:left="0" w:leftChars="0" w:right="0" w:rightChars="0" w:firstLine="0" w:firstLineChars="0"/>
      </w:pPr>
      <w:rPr>
        <w:rFonts w:asciiTheme="majorHAnsi" w:hAnsiTheme="majorHAnsi"/>
        <w:sz w:val="20"/>
      </w:rPr>
      <w:tblPr/>
      <w:tcPr>
        <w:tcBorders>
          <w:top w:val="single" w:color="auto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20"/>
      </w:rPr>
      <w:tblPr/>
      <w:tcPr>
        <w:tcBorders>
          <w:top w:val="single" w:color="auto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top w:val="single" w:color="auto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6941A7"/>
    <w:pPr>
      <w:pBdr>
        <w:top w:val="single" w:color="C800E8" w:themeColor="accent1" w:sz="4" w:space="10"/>
        <w:bottom w:val="single" w:color="C800E8" w:themeColor="accent1" w:sz="4" w:space="10"/>
      </w:pBdr>
      <w:spacing w:before="360" w:after="360"/>
      <w:ind w:left="864" w:right="864"/>
      <w:jc w:val="center"/>
    </w:pPr>
    <w:rPr>
      <w:i/>
      <w:iCs/>
      <w:color w:val="1E1E1E" w:themeColor="text1"/>
    </w:rPr>
  </w:style>
  <w:style w:type="paragraph" w:styleId="ListNumber">
    <w:name w:val="List Number"/>
    <w:basedOn w:val="Normal"/>
    <w:uiPriority w:val="99"/>
    <w:unhideWhenUsed/>
    <w:rsid w:val="009C4735"/>
    <w:pPr>
      <w:tabs>
        <w:tab w:val="clear" w:pos="340"/>
      </w:tabs>
      <w:snapToGrid w:val="0"/>
      <w:ind w:left="340" w:hanging="340"/>
      <w:contextualSpacing/>
    </w:pPr>
  </w:style>
  <w:style w:type="character" w:styleId="IntenseQuoteChar" w:customStyle="1">
    <w:name w:val="Intense Quote Char"/>
    <w:basedOn w:val="DefaultParagraphFont"/>
    <w:link w:val="IntenseQuote"/>
    <w:uiPriority w:val="30"/>
    <w:rsid w:val="006941A7"/>
    <w:rPr>
      <w:rFonts w:cstheme="minorBidi"/>
      <w:i/>
      <w:iCs/>
      <w:lang w:val="en-GB"/>
    </w:rPr>
  </w:style>
  <w:style w:type="paragraph" w:styleId="Qtableheader" w:customStyle="1">
    <w:name w:val="Q table header"/>
    <w:basedOn w:val="Normal"/>
    <w:qFormat/>
    <w:rsid w:val="009C4735"/>
    <w:pPr>
      <w:keepLines/>
      <w:snapToGrid w:val="0"/>
      <w:spacing w:after="0"/>
    </w:pPr>
    <w:rPr>
      <w:rFonts w:ascii="Arial" w:hAnsi="Arial"/>
      <w:b/>
      <w:sz w:val="20"/>
    </w:rPr>
  </w:style>
  <w:style w:type="paragraph" w:styleId="Qtabledata" w:customStyle="1">
    <w:name w:val="Q table data"/>
    <w:basedOn w:val="Normal"/>
    <w:qFormat/>
    <w:rsid w:val="009C4735"/>
    <w:pPr>
      <w:spacing w:after="0"/>
    </w:pPr>
    <w:rPr>
      <w:rFonts w:ascii="Arial" w:hAnsi="Arial"/>
      <w:bCs/>
      <w:sz w:val="20"/>
    </w:rPr>
  </w:style>
  <w:style w:type="paragraph" w:styleId="TableheaderQ" w:customStyle="1">
    <w:name w:val="Table header Q"/>
    <w:basedOn w:val="TabletextQ"/>
    <w:next w:val="TabletextQ"/>
    <w:qFormat/>
    <w:rsid w:val="009C4735"/>
    <w:rPr>
      <w:b/>
    </w:rPr>
  </w:style>
  <w:style w:type="character" w:styleId="IntenseReference">
    <w:name w:val="Intense Reference"/>
    <w:basedOn w:val="DefaultParagraphFont"/>
    <w:uiPriority w:val="32"/>
    <w:rsid w:val="006941A7"/>
    <w:rPr>
      <w:b/>
      <w:bCs/>
      <w:smallCaps/>
      <w:color w:val="1E1E1E" w:themeColor="text1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FE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Q theme">
  <a:themeElements>
    <a:clrScheme name="Q">
      <a:dk1>
        <a:srgbClr val="1E1E1E"/>
      </a:dk1>
      <a:lt1>
        <a:sysClr val="window" lastClr="FFFFFF"/>
      </a:lt1>
      <a:dk2>
        <a:srgbClr val="7F0035"/>
      </a:dk2>
      <a:lt2>
        <a:srgbClr val="E0DAE5"/>
      </a:lt2>
      <a:accent1>
        <a:srgbClr val="C800E8"/>
      </a:accent1>
      <a:accent2>
        <a:srgbClr val="461B48"/>
      </a:accent2>
      <a:accent3>
        <a:srgbClr val="006CFF"/>
      </a:accent3>
      <a:accent4>
        <a:srgbClr val="092A40"/>
      </a:accent4>
      <a:accent5>
        <a:srgbClr val="00CC65"/>
      </a:accent5>
      <a:accent6>
        <a:srgbClr val="004946"/>
      </a:accent6>
      <a:hlink>
        <a:srgbClr val="006CFF"/>
      </a:hlink>
      <a:folHlink>
        <a:srgbClr val="00CC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wrap="square" lIns="0" tIns="0" rIns="0" bIns="0" rtlCol="0">
        <a:spAutoFit/>
      </a:bodyPr>
      <a:lstStyle>
        <a:defPPr algn="l">
          <a:lnSpc>
            <a:spcPct val="111000"/>
          </a:lnSpc>
          <a:defRPr sz="15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Q theme" id="{E02CA00C-B454-49FE-BE37-988BB89C550E}" vid="{B8AB5929-01F9-4AC4-8DA4-3D50A5A73C6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3db85d-3544-45bd-9b10-d0a974a271f4">
      <Terms xmlns="http://schemas.microsoft.com/office/infopath/2007/PartnerControls"/>
    </lcf76f155ced4ddcb4097134ff3c332f>
    <TaxCatchAll xmlns="7e998c81-c04e-44f8-a507-b4b5e5c616bf" xsi:nil="true"/>
    <TaxKeywordTaxHTField xmlns="7e998c81-c04e-44f8-a507-b4b5e5c616bf">
      <Terms xmlns="http://schemas.microsoft.com/office/infopath/2007/PartnerControls"/>
    </TaxKeywordTaxHTField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6238F83AD28439E8FC3D77621CC9D" ma:contentTypeVersion="23" ma:contentTypeDescription="Create a new document." ma:contentTypeScope="" ma:versionID="b4cf48dfb465b4ecf3134cbbf3172fb1">
  <xsd:schema xmlns:xsd="http://www.w3.org/2001/XMLSchema" xmlns:xs="http://www.w3.org/2001/XMLSchema" xmlns:p="http://schemas.microsoft.com/office/2006/metadata/properties" xmlns:ns2="7c3db85d-3544-45bd-9b10-d0a974a271f4" xmlns:ns3="df35893f-66ee-49b9-b8aa-4ee75d60bc9b" xmlns:ns4="7e998c81-c04e-44f8-a507-b4b5e5c616bf" xmlns:ns5="http://schemas.microsoft.com/sharepoint/v4" targetNamespace="http://schemas.microsoft.com/office/2006/metadata/properties" ma:root="true" ma:fieldsID="44fb685d2ad2c5483d4229880b054e53" ns2:_="" ns3:_="" ns4:_="" ns5:_="">
    <xsd:import namespace="7c3db85d-3544-45bd-9b10-d0a974a271f4"/>
    <xsd:import namespace="df35893f-66ee-49b9-b8aa-4ee75d60bc9b"/>
    <xsd:import namespace="7e998c81-c04e-44f8-a507-b4b5e5c616b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TaxKeywordTaxHTField" minOccurs="0"/>
                <xsd:element ref="ns4:TaxCatchAll" minOccurs="0"/>
                <xsd:element ref="ns2:lcf76f155ced4ddcb4097134ff3c332f" minOccurs="0"/>
                <xsd:element ref="ns5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b85d-3544-45bd-9b10-d0a974a27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1a14c2c-79dc-4c20-a3ee-d5d78c7fd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893f-66ee-49b9-b8aa-4ee75d60b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8c81-c04e-44f8-a507-b4b5e5c616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f1a14c2c-79dc-4c20-a3ee-d5d78c7fdee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DA44D4A0-6082-4DDC-AD7B-05F47B1CA72A}" ma:internalName="TaxCatchAll" ma:showField="CatchAllData" ma:web="{957f75c2-28f1-43ba-a3c8-dd78ffc7cc9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76D4D-7BA0-4671-AFBE-28330EC364C7}">
  <ds:schemaRefs>
    <ds:schemaRef ds:uri="http://schemas.microsoft.com/office/2006/metadata/properties"/>
    <ds:schemaRef ds:uri="http://schemas.microsoft.com/office/infopath/2007/PartnerControls"/>
    <ds:schemaRef ds:uri="7c3db85d-3544-45bd-9b10-d0a974a271f4"/>
    <ds:schemaRef ds:uri="7e998c81-c04e-44f8-a507-b4b5e5c616bf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61D0AE9-E6EE-411D-A167-51F60EE418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E5AFA-444A-460B-960F-05F9C4C59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E06F0-C0FA-4484-8323-26D4A8D03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b85d-3544-45bd-9b10-d0a974a271f4"/>
    <ds:schemaRef ds:uri="df35893f-66ee-49b9-b8aa-4ee75d60bc9b"/>
    <ds:schemaRef ds:uri="7e998c81-c04e-44f8-a507-b4b5e5c616b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Betty-Sue Smith</dc:creator>
  <keywords/>
  <dc:description/>
  <lastModifiedBy>Robyn Lewes</lastModifiedBy>
  <revision>28</revision>
  <lastPrinted>2013-09-05T11:46:00.0000000Z</lastPrinted>
  <dcterms:created xsi:type="dcterms:W3CDTF">2023-10-10T08:35:00.0000000Z</dcterms:created>
  <dcterms:modified xsi:type="dcterms:W3CDTF">2023-10-16T12:01:11.7499797Z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0x01010057F6238F83AD28439E8FC3D77621CC9D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